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F5C" w:rsidRDefault="000F7F5C" w:rsidP="00A25222">
      <w:pPr>
        <w:spacing w:before="200" w:after="0" w:line="240" w:lineRule="auto"/>
        <w:rPr>
          <w:color w:val="000000"/>
          <w:sz w:val="36"/>
          <w:szCs w:val="36"/>
        </w:rPr>
      </w:pPr>
      <w:bookmarkStart w:id="0" w:name="_GoBack"/>
      <w:bookmarkEnd w:id="0"/>
    </w:p>
    <w:p w:rsidR="00FC018A" w:rsidRDefault="00FC018A" w:rsidP="00A25222">
      <w:pPr>
        <w:spacing w:before="200" w:after="0" w:line="240" w:lineRule="auto"/>
        <w:rPr>
          <w:color w:val="000000"/>
          <w:sz w:val="36"/>
          <w:szCs w:val="36"/>
        </w:rPr>
      </w:pPr>
    </w:p>
    <w:p w:rsidR="000F7F5C" w:rsidRPr="001958AB" w:rsidRDefault="00D7501D">
      <w:pPr>
        <w:spacing w:before="200"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958AB">
        <w:rPr>
          <w:b/>
          <w:color w:val="000000"/>
          <w:sz w:val="36"/>
          <w:szCs w:val="36"/>
        </w:rPr>
        <w:t>VATS /</w:t>
      </w:r>
      <w:r w:rsidR="001958AB">
        <w:rPr>
          <w:b/>
          <w:color w:val="000000"/>
          <w:sz w:val="36"/>
          <w:szCs w:val="36"/>
        </w:rPr>
        <w:t xml:space="preserve"> NWD Emergency Preparedness Kit Guidebook</w:t>
      </w:r>
      <w:r w:rsidRPr="001958AB">
        <w:rPr>
          <w:b/>
          <w:color w:val="000000"/>
          <w:sz w:val="36"/>
          <w:szCs w:val="36"/>
        </w:rPr>
        <w:t>:</w:t>
      </w:r>
    </w:p>
    <w:p w:rsidR="00E63CC6" w:rsidRDefault="00195460">
      <w:pPr>
        <w:spacing w:before="200" w:after="0" w:line="240" w:lineRule="auto"/>
        <w:rPr>
          <w:rFonts w:asciiTheme="minorHAnsi" w:hAnsiTheme="minorHAnsi" w:cstheme="minorHAnsi"/>
          <w:sz w:val="28"/>
          <w:szCs w:val="28"/>
          <w:highlight w:val="white"/>
        </w:rPr>
      </w:pPr>
      <w:r w:rsidRPr="001958AB">
        <w:rPr>
          <w:rFonts w:asciiTheme="minorHAnsi" w:hAnsiTheme="minorHAnsi" w:cstheme="minorHAnsi"/>
          <w:sz w:val="28"/>
          <w:szCs w:val="28"/>
        </w:rPr>
        <w:t>Welcome to your Emergency Preparedness K</w:t>
      </w:r>
      <w:r w:rsidR="00D7501D" w:rsidRPr="001958AB">
        <w:rPr>
          <w:rFonts w:asciiTheme="minorHAnsi" w:hAnsiTheme="minorHAnsi" w:cstheme="minorHAnsi"/>
          <w:sz w:val="28"/>
          <w:szCs w:val="28"/>
        </w:rPr>
        <w:t>it!  As you know, b</w:t>
      </w:r>
      <w:r w:rsidR="00D7501D" w:rsidRPr="001958AB">
        <w:rPr>
          <w:rFonts w:asciiTheme="minorHAnsi" w:hAnsiTheme="minorHAnsi" w:cstheme="minorHAnsi"/>
          <w:sz w:val="28"/>
          <w:szCs w:val="28"/>
          <w:highlight w:val="white"/>
        </w:rPr>
        <w:t xml:space="preserve">eing prepared can help reduce fear and anxiety.  The Red Cross recommends: get a kit; make a plan; and be informed. </w:t>
      </w:r>
      <w:hyperlink r:id="rId8" w:history="1">
        <w:r w:rsidR="00E63CC6" w:rsidRPr="00E63CC6">
          <w:rPr>
            <w:rStyle w:val="Hyperlink"/>
            <w:rFonts w:asciiTheme="minorHAnsi" w:hAnsiTheme="minorHAnsi" w:cstheme="minorHAnsi"/>
            <w:sz w:val="28"/>
            <w:szCs w:val="28"/>
            <w:highlight w:val="white"/>
          </w:rPr>
          <w:t>Click Here</w:t>
        </w:r>
      </w:hyperlink>
      <w:r w:rsidR="00E63CC6">
        <w:rPr>
          <w:rFonts w:asciiTheme="minorHAnsi" w:hAnsiTheme="minorHAnsi" w:cstheme="minorHAnsi"/>
          <w:sz w:val="28"/>
          <w:szCs w:val="28"/>
          <w:highlight w:val="white"/>
        </w:rPr>
        <w:t xml:space="preserve"> or</w:t>
      </w:r>
    </w:p>
    <w:p w:rsidR="001958AB" w:rsidRDefault="00E63CC6">
      <w:pPr>
        <w:spacing w:before="200" w:after="0" w:line="240" w:lineRule="auto"/>
        <w:rPr>
          <w:rFonts w:asciiTheme="minorHAnsi" w:hAnsiTheme="minorHAnsi" w:cstheme="minorHAnsi"/>
          <w:sz w:val="28"/>
          <w:szCs w:val="28"/>
          <w:highlight w:val="white"/>
        </w:rPr>
      </w:pPr>
      <w:r>
        <w:rPr>
          <w:rFonts w:asciiTheme="minorHAnsi" w:hAnsiTheme="minorHAnsi" w:cstheme="minorHAnsi"/>
          <w:sz w:val="28"/>
          <w:szCs w:val="28"/>
          <w:highlight w:val="white"/>
        </w:rPr>
        <w:t xml:space="preserve"> </w:t>
      </w:r>
      <w:hyperlink r:id="rId9" w:history="1">
        <w:r w:rsidR="001958AB" w:rsidRPr="00F550EB">
          <w:rPr>
            <w:rStyle w:val="Hyperlink"/>
            <w:rFonts w:asciiTheme="minorHAnsi" w:hAnsiTheme="minorHAnsi" w:cstheme="minorHAnsi"/>
            <w:sz w:val="28"/>
            <w:szCs w:val="28"/>
            <w:highlight w:val="white"/>
          </w:rPr>
          <w:t>https://www.redcross.org/get-help/how-to-prepare-for-emergencies</w:t>
        </w:r>
      </w:hyperlink>
    </w:p>
    <w:p w:rsidR="001958AB" w:rsidRDefault="001958AB" w:rsidP="001958AB">
      <w:pPr>
        <w:spacing w:after="0" w:line="240" w:lineRule="auto"/>
        <w:rPr>
          <w:rFonts w:asciiTheme="minorHAnsi" w:hAnsiTheme="minorHAnsi" w:cstheme="minorHAnsi"/>
          <w:sz w:val="28"/>
          <w:szCs w:val="28"/>
          <w:highlight w:val="white"/>
        </w:rPr>
      </w:pPr>
    </w:p>
    <w:p w:rsidR="001958AB" w:rsidRDefault="00195460" w:rsidP="001958AB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1958AB">
        <w:rPr>
          <w:rFonts w:asciiTheme="minorHAnsi" w:hAnsiTheme="minorHAnsi" w:cstheme="minorHAnsi"/>
          <w:sz w:val="28"/>
          <w:szCs w:val="28"/>
        </w:rPr>
        <w:t>The purpose of this K</w:t>
      </w:r>
      <w:r w:rsidR="00D7501D" w:rsidRPr="001958AB">
        <w:rPr>
          <w:rFonts w:asciiTheme="minorHAnsi" w:hAnsiTheme="minorHAnsi" w:cstheme="minorHAnsi"/>
          <w:sz w:val="28"/>
          <w:szCs w:val="28"/>
        </w:rPr>
        <w:t xml:space="preserve">it is to demonstrate a few </w:t>
      </w:r>
      <w:r w:rsidR="00FB607B" w:rsidRPr="001958AB">
        <w:rPr>
          <w:rFonts w:asciiTheme="minorHAnsi" w:hAnsiTheme="minorHAnsi" w:cstheme="minorHAnsi"/>
          <w:sz w:val="28"/>
          <w:szCs w:val="28"/>
        </w:rPr>
        <w:t>affordable</w:t>
      </w:r>
      <w:r w:rsidRPr="001958AB">
        <w:rPr>
          <w:rFonts w:asciiTheme="minorHAnsi" w:hAnsiTheme="minorHAnsi" w:cstheme="minorHAnsi"/>
          <w:sz w:val="28"/>
          <w:szCs w:val="28"/>
        </w:rPr>
        <w:t xml:space="preserve"> and user-friendly </w:t>
      </w:r>
      <w:r w:rsidR="008148CC">
        <w:rPr>
          <w:rFonts w:asciiTheme="minorHAnsi" w:hAnsiTheme="minorHAnsi" w:cstheme="minorHAnsi"/>
          <w:sz w:val="28"/>
          <w:szCs w:val="28"/>
        </w:rPr>
        <w:t xml:space="preserve">technologies and </w:t>
      </w:r>
      <w:r w:rsidR="00D7501D" w:rsidRPr="001958AB">
        <w:rPr>
          <w:rFonts w:asciiTheme="minorHAnsi" w:hAnsiTheme="minorHAnsi" w:cstheme="minorHAnsi"/>
          <w:sz w:val="28"/>
          <w:szCs w:val="28"/>
        </w:rPr>
        <w:t>assistive technology devices</w:t>
      </w:r>
      <w:r w:rsidR="00605BA5" w:rsidRPr="001958AB">
        <w:rPr>
          <w:rFonts w:asciiTheme="minorHAnsi" w:hAnsiTheme="minorHAnsi" w:cstheme="minorHAnsi"/>
          <w:sz w:val="28"/>
          <w:szCs w:val="28"/>
        </w:rPr>
        <w:t xml:space="preserve"> that can help older adults and Virginians with disabilities plan for plan for and develop their own </w:t>
      </w:r>
      <w:r w:rsidR="008148CC">
        <w:rPr>
          <w:rFonts w:asciiTheme="minorHAnsi" w:hAnsiTheme="minorHAnsi" w:cstheme="minorHAnsi"/>
          <w:sz w:val="28"/>
          <w:szCs w:val="28"/>
        </w:rPr>
        <w:t>emergency kit</w:t>
      </w:r>
      <w:r w:rsidR="00605BA5" w:rsidRPr="001958AB">
        <w:rPr>
          <w:rFonts w:asciiTheme="minorHAnsi" w:hAnsiTheme="minorHAnsi" w:cstheme="minorHAnsi"/>
          <w:sz w:val="28"/>
          <w:szCs w:val="28"/>
        </w:rPr>
        <w:t xml:space="preserve">.  </w:t>
      </w:r>
      <w:r w:rsidR="00D7501D" w:rsidRPr="001958AB">
        <w:rPr>
          <w:rFonts w:asciiTheme="minorHAnsi" w:hAnsiTheme="minorHAnsi" w:cstheme="minorHAnsi"/>
          <w:sz w:val="28"/>
          <w:szCs w:val="28"/>
        </w:rPr>
        <w:t xml:space="preserve">This is not an exhaustive list, and welcome you to add more items </w:t>
      </w:r>
      <w:r w:rsidR="00605BA5" w:rsidRPr="001958AB">
        <w:rPr>
          <w:rFonts w:asciiTheme="minorHAnsi" w:hAnsiTheme="minorHAnsi" w:cstheme="minorHAnsi"/>
          <w:sz w:val="28"/>
          <w:szCs w:val="28"/>
        </w:rPr>
        <w:t xml:space="preserve">based on constituent feedback.  </w:t>
      </w:r>
      <w:r w:rsidR="00D7501D" w:rsidRPr="001958AB">
        <w:rPr>
          <w:rFonts w:asciiTheme="minorHAnsi" w:hAnsiTheme="minorHAnsi" w:cstheme="minorHAnsi"/>
          <w:sz w:val="28"/>
          <w:szCs w:val="28"/>
        </w:rPr>
        <w:t xml:space="preserve">We hope that </w:t>
      </w:r>
      <w:r w:rsidR="00605BA5" w:rsidRPr="001958AB">
        <w:rPr>
          <w:rFonts w:asciiTheme="minorHAnsi" w:hAnsiTheme="minorHAnsi" w:cstheme="minorHAnsi"/>
          <w:sz w:val="28"/>
          <w:szCs w:val="28"/>
        </w:rPr>
        <w:t>by providing you with</w:t>
      </w:r>
      <w:r w:rsidR="00D7501D" w:rsidRPr="001958AB">
        <w:rPr>
          <w:rFonts w:asciiTheme="minorHAnsi" w:hAnsiTheme="minorHAnsi" w:cstheme="minorHAnsi"/>
          <w:sz w:val="28"/>
          <w:szCs w:val="28"/>
        </w:rPr>
        <w:t xml:space="preserve"> </w:t>
      </w:r>
      <w:r w:rsidR="00605BA5" w:rsidRPr="001958AB">
        <w:rPr>
          <w:rFonts w:asciiTheme="minorHAnsi" w:hAnsiTheme="minorHAnsi" w:cstheme="minorHAnsi"/>
          <w:sz w:val="28"/>
          <w:szCs w:val="28"/>
        </w:rPr>
        <w:t>these devices</w:t>
      </w:r>
      <w:r w:rsidR="008148CC">
        <w:rPr>
          <w:rFonts w:asciiTheme="minorHAnsi" w:hAnsiTheme="minorHAnsi" w:cstheme="minorHAnsi"/>
          <w:sz w:val="28"/>
          <w:szCs w:val="28"/>
        </w:rPr>
        <w:t xml:space="preserve"> and this </w:t>
      </w:r>
      <w:proofErr w:type="gramStart"/>
      <w:r w:rsidR="008148CC">
        <w:rPr>
          <w:rFonts w:asciiTheme="minorHAnsi" w:hAnsiTheme="minorHAnsi" w:cstheme="minorHAnsi"/>
          <w:sz w:val="28"/>
          <w:szCs w:val="28"/>
        </w:rPr>
        <w:t>Guidebook</w:t>
      </w:r>
      <w:r w:rsidR="00605BA5" w:rsidRPr="001958AB">
        <w:rPr>
          <w:rFonts w:asciiTheme="minorHAnsi" w:hAnsiTheme="minorHAnsi" w:cstheme="minorHAnsi"/>
          <w:sz w:val="28"/>
          <w:szCs w:val="28"/>
        </w:rPr>
        <w:t>, that</w:t>
      </w:r>
      <w:proofErr w:type="gramEnd"/>
      <w:r w:rsidR="00605BA5" w:rsidRPr="001958AB">
        <w:rPr>
          <w:rFonts w:asciiTheme="minorHAnsi" w:hAnsiTheme="minorHAnsi" w:cstheme="minorHAnsi"/>
          <w:sz w:val="28"/>
          <w:szCs w:val="28"/>
        </w:rPr>
        <w:t xml:space="preserve"> it </w:t>
      </w:r>
      <w:r w:rsidR="00D7501D" w:rsidRPr="001958AB">
        <w:rPr>
          <w:rFonts w:asciiTheme="minorHAnsi" w:hAnsiTheme="minorHAnsi" w:cstheme="minorHAnsi"/>
          <w:sz w:val="28"/>
          <w:szCs w:val="28"/>
        </w:rPr>
        <w:t>will help start the conversation and encourage families</w:t>
      </w:r>
      <w:r w:rsidR="008148CC">
        <w:rPr>
          <w:rFonts w:asciiTheme="minorHAnsi" w:hAnsiTheme="minorHAnsi" w:cstheme="minorHAnsi"/>
          <w:sz w:val="28"/>
          <w:szCs w:val="28"/>
        </w:rPr>
        <w:t xml:space="preserve"> </w:t>
      </w:r>
      <w:r w:rsidR="00D7501D" w:rsidRPr="001958AB">
        <w:rPr>
          <w:rFonts w:asciiTheme="minorHAnsi" w:hAnsiTheme="minorHAnsi" w:cstheme="minorHAnsi"/>
          <w:sz w:val="28"/>
          <w:szCs w:val="28"/>
        </w:rPr>
        <w:t>/ individuals</w:t>
      </w:r>
      <w:r w:rsidRPr="001958AB">
        <w:rPr>
          <w:rFonts w:asciiTheme="minorHAnsi" w:hAnsiTheme="minorHAnsi" w:cstheme="minorHAnsi"/>
          <w:sz w:val="28"/>
          <w:szCs w:val="28"/>
        </w:rPr>
        <w:t xml:space="preserve"> </w:t>
      </w:r>
      <w:r w:rsidR="00D7501D" w:rsidRPr="001958AB">
        <w:rPr>
          <w:rFonts w:asciiTheme="minorHAnsi" w:hAnsiTheme="minorHAnsi" w:cstheme="minorHAnsi"/>
          <w:sz w:val="28"/>
          <w:szCs w:val="28"/>
        </w:rPr>
        <w:t xml:space="preserve">to make and personalize their </w:t>
      </w:r>
      <w:r w:rsidR="00605BA5" w:rsidRPr="001958AB">
        <w:rPr>
          <w:rFonts w:asciiTheme="minorHAnsi" w:hAnsiTheme="minorHAnsi" w:cstheme="minorHAnsi"/>
          <w:sz w:val="28"/>
          <w:szCs w:val="28"/>
        </w:rPr>
        <w:t xml:space="preserve">own </w:t>
      </w:r>
      <w:r w:rsidR="00D7501D" w:rsidRPr="001958AB">
        <w:rPr>
          <w:rFonts w:asciiTheme="minorHAnsi" w:hAnsiTheme="minorHAnsi" w:cstheme="minorHAnsi"/>
          <w:sz w:val="28"/>
          <w:szCs w:val="28"/>
        </w:rPr>
        <w:t>kits!</w:t>
      </w:r>
    </w:p>
    <w:p w:rsidR="000F7F5C" w:rsidRDefault="00195460" w:rsidP="001958AB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1958AB">
        <w:rPr>
          <w:rFonts w:asciiTheme="minorHAnsi" w:hAnsiTheme="minorHAnsi" w:cstheme="minorHAnsi"/>
          <w:sz w:val="28"/>
          <w:szCs w:val="28"/>
        </w:rPr>
        <w:br/>
        <w:t>Most of the items in this K</w:t>
      </w:r>
      <w:r w:rsidR="00D7501D" w:rsidRPr="001958AB">
        <w:rPr>
          <w:rFonts w:asciiTheme="minorHAnsi" w:hAnsiTheme="minorHAnsi" w:cstheme="minorHAnsi"/>
          <w:sz w:val="28"/>
          <w:szCs w:val="28"/>
        </w:rPr>
        <w:t xml:space="preserve">it </w:t>
      </w:r>
      <w:r w:rsidR="00605BA5" w:rsidRPr="001958AB">
        <w:rPr>
          <w:rFonts w:asciiTheme="minorHAnsi" w:hAnsiTheme="minorHAnsi" w:cstheme="minorHAnsi"/>
          <w:sz w:val="28"/>
          <w:szCs w:val="28"/>
        </w:rPr>
        <w:t xml:space="preserve">are readily available, consumer products versus specialty items </w:t>
      </w:r>
      <w:r w:rsidR="00794F73" w:rsidRPr="001958AB">
        <w:rPr>
          <w:rFonts w:asciiTheme="minorHAnsi" w:hAnsiTheme="minorHAnsi" w:cstheme="minorHAnsi"/>
          <w:sz w:val="28"/>
          <w:szCs w:val="28"/>
        </w:rPr>
        <w:t>and</w:t>
      </w:r>
      <w:r w:rsidR="00605BA5" w:rsidRPr="001958AB">
        <w:rPr>
          <w:rFonts w:asciiTheme="minorHAnsi" w:hAnsiTheme="minorHAnsi" w:cstheme="minorHAnsi"/>
          <w:sz w:val="28"/>
          <w:szCs w:val="28"/>
        </w:rPr>
        <w:t xml:space="preserve"> </w:t>
      </w:r>
      <w:r w:rsidR="00D7501D" w:rsidRPr="001958AB">
        <w:rPr>
          <w:rFonts w:asciiTheme="minorHAnsi" w:hAnsiTheme="minorHAnsi" w:cstheme="minorHAnsi"/>
          <w:sz w:val="28"/>
          <w:szCs w:val="28"/>
        </w:rPr>
        <w:t>can be purchased locally or online</w:t>
      </w:r>
      <w:r w:rsidR="00794F73" w:rsidRPr="001958AB">
        <w:rPr>
          <w:rFonts w:asciiTheme="minorHAnsi" w:hAnsiTheme="minorHAnsi" w:cstheme="minorHAnsi"/>
          <w:sz w:val="28"/>
          <w:szCs w:val="28"/>
        </w:rPr>
        <w:t xml:space="preserve"> from a variety of retailers</w:t>
      </w:r>
      <w:r w:rsidR="00D7501D" w:rsidRPr="001958AB">
        <w:rPr>
          <w:rFonts w:asciiTheme="minorHAnsi" w:hAnsiTheme="minorHAnsi" w:cstheme="minorHAnsi"/>
          <w:sz w:val="28"/>
          <w:szCs w:val="28"/>
        </w:rPr>
        <w:t xml:space="preserve">.  </w:t>
      </w:r>
      <w:r w:rsidR="00794F73" w:rsidRPr="001958AB">
        <w:rPr>
          <w:rFonts w:asciiTheme="minorHAnsi" w:hAnsiTheme="minorHAnsi" w:cstheme="minorHAnsi"/>
          <w:sz w:val="28"/>
          <w:szCs w:val="28"/>
        </w:rPr>
        <w:t xml:space="preserve">VATS does not endorse one brand over another.  </w:t>
      </w:r>
      <w:r w:rsidR="00605BA5" w:rsidRPr="001958AB">
        <w:rPr>
          <w:rFonts w:asciiTheme="minorHAnsi" w:hAnsiTheme="minorHAnsi" w:cstheme="minorHAnsi"/>
          <w:sz w:val="28"/>
          <w:szCs w:val="28"/>
        </w:rPr>
        <w:t>Items in this Kit are meant to have people think</w:t>
      </w:r>
      <w:r w:rsidR="00794F73" w:rsidRPr="001958AB">
        <w:rPr>
          <w:rFonts w:asciiTheme="minorHAnsi" w:hAnsiTheme="minorHAnsi" w:cstheme="minorHAnsi"/>
          <w:sz w:val="28"/>
          <w:szCs w:val="28"/>
        </w:rPr>
        <w:t xml:space="preserve"> about </w:t>
      </w:r>
      <w:r w:rsidR="00FB607B" w:rsidRPr="001958AB">
        <w:rPr>
          <w:rFonts w:asciiTheme="minorHAnsi" w:hAnsiTheme="minorHAnsi" w:cstheme="minorHAnsi"/>
          <w:sz w:val="28"/>
          <w:szCs w:val="28"/>
        </w:rPr>
        <w:t>their needs and prepare for the unexpected.  For example, plug in emergency flashlights are sold under numerous brand names.  What is important is to have a charged flashlight when the lights go out!</w:t>
      </w:r>
      <w:r w:rsidR="00C44164">
        <w:rPr>
          <w:rFonts w:asciiTheme="minorHAnsi" w:hAnsiTheme="minorHAnsi" w:cstheme="minorHAnsi"/>
          <w:sz w:val="28"/>
          <w:szCs w:val="28"/>
        </w:rPr>
        <w:t xml:space="preserve"> The costs listed are estimates.</w:t>
      </w:r>
    </w:p>
    <w:p w:rsidR="001958AB" w:rsidRPr="001958AB" w:rsidRDefault="001958AB" w:rsidP="001958AB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FB607B" w:rsidRDefault="00FB607B" w:rsidP="001958AB">
      <w:pPr>
        <w:spacing w:after="0" w:line="240" w:lineRule="auto"/>
        <w:rPr>
          <w:rFonts w:asciiTheme="minorHAnsi" w:eastAsia="Times New Roman" w:hAnsiTheme="minorHAnsi" w:cstheme="minorHAnsi"/>
          <w:bCs/>
          <w:sz w:val="28"/>
          <w:szCs w:val="28"/>
        </w:rPr>
      </w:pPr>
      <w:r w:rsidRPr="001958AB">
        <w:rPr>
          <w:rFonts w:asciiTheme="minorHAnsi" w:eastAsia="Times New Roman" w:hAnsiTheme="minorHAnsi" w:cstheme="minorHAnsi"/>
          <w:bCs/>
          <w:sz w:val="28"/>
          <w:szCs w:val="28"/>
        </w:rPr>
        <w:t xml:space="preserve">Items in this Kit remain the property of VATS, but housed and maintained with your organization.  No need to “check </w:t>
      </w:r>
      <w:r w:rsidR="00977B10" w:rsidRPr="001958AB">
        <w:rPr>
          <w:rFonts w:asciiTheme="minorHAnsi" w:eastAsia="Times New Roman" w:hAnsiTheme="minorHAnsi" w:cstheme="minorHAnsi"/>
          <w:bCs/>
          <w:sz w:val="28"/>
          <w:szCs w:val="28"/>
        </w:rPr>
        <w:t>in/</w:t>
      </w:r>
      <w:r w:rsidRPr="001958AB">
        <w:rPr>
          <w:rFonts w:asciiTheme="minorHAnsi" w:eastAsia="Times New Roman" w:hAnsiTheme="minorHAnsi" w:cstheme="minorHAnsi"/>
          <w:bCs/>
          <w:sz w:val="28"/>
          <w:szCs w:val="28"/>
        </w:rPr>
        <w:t xml:space="preserve">out” this Kit from VATS, it will be readily available </w:t>
      </w:r>
      <w:r w:rsidR="00977B10" w:rsidRPr="001958AB">
        <w:rPr>
          <w:rFonts w:asciiTheme="minorHAnsi" w:eastAsia="Times New Roman" w:hAnsiTheme="minorHAnsi" w:cstheme="minorHAnsi"/>
          <w:bCs/>
          <w:sz w:val="28"/>
          <w:szCs w:val="28"/>
        </w:rPr>
        <w:t xml:space="preserve">at your site(s) </w:t>
      </w:r>
      <w:r w:rsidRPr="001958AB">
        <w:rPr>
          <w:rFonts w:asciiTheme="minorHAnsi" w:eastAsia="Times New Roman" w:hAnsiTheme="minorHAnsi" w:cstheme="minorHAnsi"/>
          <w:bCs/>
          <w:sz w:val="28"/>
          <w:szCs w:val="28"/>
        </w:rPr>
        <w:t xml:space="preserve">for demonstration (Lunch &amp; Learn, trainings, conferences, meeting 1:1 with individuals etc.).   Please </w:t>
      </w:r>
      <w:r w:rsidR="00977B10" w:rsidRPr="001958AB">
        <w:rPr>
          <w:rFonts w:asciiTheme="minorHAnsi" w:eastAsia="Times New Roman" w:hAnsiTheme="minorHAnsi" w:cstheme="minorHAnsi"/>
          <w:bCs/>
          <w:sz w:val="28"/>
          <w:szCs w:val="28"/>
        </w:rPr>
        <w:t xml:space="preserve">identify / </w:t>
      </w:r>
      <w:r w:rsidRPr="001958AB">
        <w:rPr>
          <w:rFonts w:asciiTheme="minorHAnsi" w:eastAsia="Times New Roman" w:hAnsiTheme="minorHAnsi" w:cstheme="minorHAnsi"/>
          <w:bCs/>
          <w:sz w:val="28"/>
          <w:szCs w:val="28"/>
        </w:rPr>
        <w:t xml:space="preserve">designate an individual to maintain the equipment </w:t>
      </w:r>
      <w:r w:rsidR="00977B10" w:rsidRPr="001958AB">
        <w:rPr>
          <w:rFonts w:asciiTheme="minorHAnsi" w:eastAsia="Times New Roman" w:hAnsiTheme="minorHAnsi" w:cstheme="minorHAnsi"/>
          <w:bCs/>
          <w:sz w:val="28"/>
          <w:szCs w:val="28"/>
        </w:rPr>
        <w:t xml:space="preserve">(charging items, checking functionality periodically etc.) </w:t>
      </w:r>
      <w:r w:rsidRPr="001958AB">
        <w:rPr>
          <w:rFonts w:asciiTheme="minorHAnsi" w:eastAsia="Times New Roman" w:hAnsiTheme="minorHAnsi" w:cstheme="minorHAnsi"/>
          <w:bCs/>
          <w:sz w:val="28"/>
          <w:szCs w:val="28"/>
        </w:rPr>
        <w:t>and collect / provide data to VATS to demonstra</w:t>
      </w:r>
      <w:r w:rsidR="00977B10" w:rsidRPr="001958AB">
        <w:rPr>
          <w:rFonts w:asciiTheme="minorHAnsi" w:eastAsia="Times New Roman" w:hAnsiTheme="minorHAnsi" w:cstheme="minorHAnsi"/>
          <w:bCs/>
          <w:sz w:val="28"/>
          <w:szCs w:val="28"/>
        </w:rPr>
        <w:t xml:space="preserve">te client demand. </w:t>
      </w:r>
    </w:p>
    <w:p w:rsidR="001958AB" w:rsidRDefault="001958AB" w:rsidP="001958AB">
      <w:pPr>
        <w:spacing w:after="0" w:line="240" w:lineRule="auto"/>
        <w:rPr>
          <w:rFonts w:asciiTheme="minorHAnsi" w:eastAsia="Times New Roman" w:hAnsiTheme="minorHAnsi" w:cstheme="minorHAnsi"/>
          <w:bCs/>
          <w:sz w:val="28"/>
          <w:szCs w:val="28"/>
        </w:rPr>
      </w:pPr>
    </w:p>
    <w:p w:rsidR="001958AB" w:rsidRDefault="001958AB" w:rsidP="001958AB">
      <w:pPr>
        <w:spacing w:after="0" w:line="240" w:lineRule="auto"/>
        <w:rPr>
          <w:rFonts w:asciiTheme="minorHAnsi" w:eastAsia="Times New Roman" w:hAnsiTheme="minorHAnsi" w:cstheme="minorHAnsi"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Cs/>
          <w:sz w:val="28"/>
          <w:szCs w:val="28"/>
        </w:rPr>
        <w:lastRenderedPageBreak/>
        <w:t>If you have any questions, please contact:</w:t>
      </w:r>
    </w:p>
    <w:p w:rsidR="00AE7417" w:rsidRDefault="00AE7417" w:rsidP="001958AB">
      <w:pPr>
        <w:spacing w:after="0" w:line="240" w:lineRule="auto"/>
        <w:rPr>
          <w:rFonts w:asciiTheme="minorHAnsi" w:eastAsia="Times New Roman" w:hAnsiTheme="minorHAnsi" w:cstheme="minorHAnsi"/>
          <w:bCs/>
          <w:sz w:val="28"/>
          <w:szCs w:val="28"/>
        </w:rPr>
      </w:pPr>
    </w:p>
    <w:p w:rsidR="00A25222" w:rsidRDefault="001958AB" w:rsidP="000D6642">
      <w:pPr>
        <w:spacing w:after="0" w:line="240" w:lineRule="auto"/>
        <w:jc w:val="center"/>
        <w:rPr>
          <w:rFonts w:asciiTheme="minorHAnsi" w:eastAsia="Times New Roman" w:hAnsiTheme="minorHAnsi" w:cstheme="minorHAnsi"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Cs/>
          <w:sz w:val="28"/>
          <w:szCs w:val="28"/>
        </w:rPr>
        <w:t xml:space="preserve">Paula Martin: </w:t>
      </w:r>
      <w:hyperlink r:id="rId10" w:history="1">
        <w:r w:rsidR="00A25222" w:rsidRPr="00F550EB">
          <w:rPr>
            <w:rStyle w:val="Hyperlink"/>
            <w:rFonts w:asciiTheme="minorHAnsi" w:eastAsia="Times New Roman" w:hAnsiTheme="minorHAnsi" w:cstheme="minorHAnsi"/>
            <w:bCs/>
            <w:sz w:val="28"/>
            <w:szCs w:val="28"/>
          </w:rPr>
          <w:t>Paula.Martin@dars.virginia.gov</w:t>
        </w:r>
      </w:hyperlink>
      <w:r w:rsidR="000D6642">
        <w:rPr>
          <w:rFonts w:asciiTheme="minorHAnsi" w:eastAsia="Times New Roman" w:hAnsiTheme="minorHAnsi" w:cstheme="minorHAnsi"/>
          <w:bCs/>
          <w:sz w:val="28"/>
          <w:szCs w:val="28"/>
        </w:rPr>
        <w:t xml:space="preserve"> or</w:t>
      </w:r>
    </w:p>
    <w:p w:rsidR="000D6642" w:rsidRDefault="000D6642" w:rsidP="000D6642">
      <w:pPr>
        <w:spacing w:after="0" w:line="240" w:lineRule="auto"/>
        <w:jc w:val="center"/>
        <w:rPr>
          <w:rFonts w:asciiTheme="minorHAnsi" w:eastAsia="Times New Roman" w:hAnsiTheme="minorHAnsi" w:cstheme="minorHAnsi"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Cs/>
          <w:sz w:val="28"/>
          <w:szCs w:val="28"/>
        </w:rPr>
        <w:t xml:space="preserve">VATS Central: (804) 662-9990, </w:t>
      </w:r>
      <w:hyperlink r:id="rId11" w:history="1">
        <w:r w:rsidRPr="00F550EB">
          <w:rPr>
            <w:rStyle w:val="Hyperlink"/>
            <w:rFonts w:asciiTheme="minorHAnsi" w:eastAsia="Times New Roman" w:hAnsiTheme="minorHAnsi" w:cstheme="minorHAnsi"/>
            <w:bCs/>
            <w:sz w:val="28"/>
            <w:szCs w:val="28"/>
          </w:rPr>
          <w:t>www.vats.org</w:t>
        </w:r>
      </w:hyperlink>
    </w:p>
    <w:p w:rsidR="000F7F5C" w:rsidRDefault="00D750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Here is a list of </w:t>
      </w:r>
      <w:r w:rsidRPr="001869BD">
        <w:rPr>
          <w:i/>
          <w:sz w:val="28"/>
          <w:szCs w:val="28"/>
          <w:u w:val="single"/>
        </w:rPr>
        <w:t>additi</w:t>
      </w:r>
      <w:r w:rsidR="00A25222" w:rsidRPr="001869BD">
        <w:rPr>
          <w:i/>
          <w:sz w:val="28"/>
          <w:szCs w:val="28"/>
          <w:u w:val="single"/>
        </w:rPr>
        <w:t>onal items that are not in the K</w:t>
      </w:r>
      <w:r w:rsidRPr="001869BD">
        <w:rPr>
          <w:i/>
          <w:sz w:val="28"/>
          <w:szCs w:val="28"/>
          <w:u w:val="single"/>
        </w:rPr>
        <w:t>it</w:t>
      </w:r>
      <w:r>
        <w:rPr>
          <w:sz w:val="28"/>
          <w:szCs w:val="28"/>
        </w:rPr>
        <w:t xml:space="preserve"> but may be beneficial:</w:t>
      </w:r>
    </w:p>
    <w:p w:rsidR="000F7F5C" w:rsidRPr="001869BD" w:rsidRDefault="00D7501D">
      <w:pPr>
        <w:spacing w:before="360" w:after="80" w:line="240" w:lineRule="auto"/>
        <w:rPr>
          <w:b/>
          <w:color w:val="000000"/>
          <w:sz w:val="28"/>
          <w:szCs w:val="28"/>
        </w:rPr>
      </w:pPr>
      <w:r w:rsidRPr="001869BD">
        <w:rPr>
          <w:b/>
          <w:color w:val="000000"/>
          <w:sz w:val="28"/>
          <w:szCs w:val="28"/>
        </w:rPr>
        <w:t>Medical Items:</w:t>
      </w:r>
    </w:p>
    <w:p w:rsidR="000F7F5C" w:rsidRDefault="00D750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360"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Cooler / Ice Packs (For Medication Needing Refrigeration) </w:t>
      </w:r>
    </w:p>
    <w:p w:rsidR="000F7F5C" w:rsidRDefault="00D750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Ice Packs</w:t>
      </w:r>
    </w:p>
    <w:p w:rsidR="000F7F5C" w:rsidRDefault="00D750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List of meds and extra meds</w:t>
      </w:r>
    </w:p>
    <w:p w:rsidR="000F7F5C" w:rsidRDefault="00D750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Face mask </w:t>
      </w:r>
    </w:p>
    <w:p w:rsidR="000F7F5C" w:rsidRDefault="00D750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Extra batteries</w:t>
      </w:r>
    </w:p>
    <w:p w:rsidR="000F7F5C" w:rsidRDefault="00D750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Gloves </w:t>
      </w:r>
    </w:p>
    <w:p w:rsidR="000F7F5C" w:rsidRDefault="00D750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Hand sanitizer </w:t>
      </w:r>
    </w:p>
    <w:p w:rsidR="000F7F5C" w:rsidRDefault="00D750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Germicidal wipes </w:t>
      </w:r>
    </w:p>
    <w:p w:rsidR="000F7F5C" w:rsidRDefault="00D750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Assorted bandages, antiseptics</w:t>
      </w:r>
    </w:p>
    <w:p w:rsidR="000F7F5C" w:rsidRDefault="00D750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Personal care items</w:t>
      </w:r>
    </w:p>
    <w:p w:rsidR="000F7F5C" w:rsidRDefault="00D750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List of health care providers and emergency contacts and family / friends</w:t>
      </w:r>
    </w:p>
    <w:p w:rsidR="000F7F5C" w:rsidRDefault="00D7501D">
      <w:pPr>
        <w:numPr>
          <w:ilvl w:val="1"/>
          <w:numId w:val="10"/>
        </w:numPr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Check online - lots of good examples</w:t>
      </w:r>
    </w:p>
    <w:p w:rsidR="000F7F5C" w:rsidRDefault="00D7501D">
      <w:pPr>
        <w:numPr>
          <w:ilvl w:val="1"/>
          <w:numId w:val="10"/>
        </w:numPr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Emergency Contact Card</w:t>
      </w:r>
    </w:p>
    <w:p w:rsidR="00E63CC6" w:rsidRDefault="00F91908" w:rsidP="00E63CC6">
      <w:pPr>
        <w:numPr>
          <w:ilvl w:val="2"/>
          <w:numId w:val="10"/>
        </w:numPr>
        <w:spacing w:line="240" w:lineRule="auto"/>
        <w:rPr>
          <w:color w:val="000000"/>
          <w:sz w:val="28"/>
          <w:szCs w:val="28"/>
        </w:rPr>
      </w:pPr>
      <w:hyperlink r:id="rId12" w:history="1">
        <w:r w:rsidR="00E63CC6" w:rsidRPr="00E63CC6">
          <w:rPr>
            <w:rStyle w:val="Hyperlink"/>
            <w:sz w:val="24"/>
            <w:szCs w:val="24"/>
          </w:rPr>
          <w:t>Click Here</w:t>
        </w:r>
      </w:hyperlink>
      <w:r w:rsidR="00E63CC6">
        <w:rPr>
          <w:color w:val="000000"/>
          <w:sz w:val="28"/>
          <w:szCs w:val="28"/>
        </w:rPr>
        <w:t xml:space="preserve"> or</w:t>
      </w:r>
    </w:p>
    <w:bookmarkStart w:id="1" w:name="_heading=h.gjdgxs" w:colFirst="0" w:colLast="0"/>
    <w:bookmarkEnd w:id="1"/>
    <w:p w:rsidR="000F7F5C" w:rsidRDefault="00D7501D" w:rsidP="00E63CC6">
      <w:pPr>
        <w:spacing w:line="240" w:lineRule="auto"/>
        <w:ind w:left="2160"/>
        <w:rPr>
          <w:color w:val="000000"/>
          <w:sz w:val="24"/>
          <w:szCs w:val="24"/>
        </w:rPr>
      </w:pPr>
      <w:r>
        <w:fldChar w:fldCharType="begin"/>
      </w:r>
      <w:r>
        <w:instrText xml:space="preserve"> HYPERLINK "https://www.redcross.org/content/dam/redcross/get-help/how-to-prepare/253901-07%20BRCR%20Emergency%20Contact%20Card%20FINAL.pdf" \h </w:instrText>
      </w:r>
      <w:r>
        <w:fldChar w:fldCharType="separate"/>
      </w:r>
      <w:r>
        <w:rPr>
          <w:color w:val="1155CC"/>
          <w:sz w:val="24"/>
          <w:szCs w:val="24"/>
          <w:u w:val="single"/>
        </w:rPr>
        <w:t>https://www.redcross.org/content/dam/redcross/get-help/how-to-prepare/253901-07%20BRCR%20Emergency%20Contact%20Card%20FINAL.pdf</w:t>
      </w:r>
      <w:r>
        <w:rPr>
          <w:color w:val="1155CC"/>
          <w:sz w:val="24"/>
          <w:szCs w:val="24"/>
          <w:u w:val="single"/>
        </w:rPr>
        <w:fldChar w:fldCharType="end"/>
      </w:r>
    </w:p>
    <w:p w:rsidR="000F7F5C" w:rsidRDefault="00E63CC6">
      <w:pPr>
        <w:numPr>
          <w:ilvl w:val="1"/>
          <w:numId w:val="10"/>
        </w:numPr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..</w:t>
      </w:r>
      <w:r w:rsidR="00D7501D">
        <w:rPr>
          <w:color w:val="000000"/>
          <w:sz w:val="28"/>
          <w:szCs w:val="28"/>
        </w:rPr>
        <w:t>Red Cross Emergency Preparedness </w:t>
      </w:r>
    </w:p>
    <w:p w:rsidR="00E63CC6" w:rsidRPr="00E63CC6" w:rsidRDefault="00F91908" w:rsidP="00A25222">
      <w:pPr>
        <w:numPr>
          <w:ilvl w:val="2"/>
          <w:numId w:val="10"/>
        </w:numPr>
        <w:spacing w:line="240" w:lineRule="auto"/>
        <w:rPr>
          <w:sz w:val="24"/>
          <w:szCs w:val="24"/>
        </w:rPr>
      </w:pPr>
      <w:hyperlink r:id="rId13" w:history="1">
        <w:r w:rsidR="00E63CC6" w:rsidRPr="00E63CC6">
          <w:rPr>
            <w:rStyle w:val="Hyperlink"/>
            <w:sz w:val="24"/>
            <w:szCs w:val="24"/>
          </w:rPr>
          <w:t>Click Here</w:t>
        </w:r>
      </w:hyperlink>
      <w:r w:rsidR="00E63CC6" w:rsidRPr="00E63CC6">
        <w:rPr>
          <w:sz w:val="24"/>
          <w:szCs w:val="24"/>
        </w:rPr>
        <w:t xml:space="preserve"> or</w:t>
      </w:r>
    </w:p>
    <w:p w:rsidR="000F7F5C" w:rsidRPr="00A25222" w:rsidRDefault="00F91908" w:rsidP="00E63CC6">
      <w:pPr>
        <w:spacing w:line="240" w:lineRule="auto"/>
        <w:ind w:left="2160"/>
        <w:rPr>
          <w:sz w:val="24"/>
          <w:szCs w:val="24"/>
        </w:rPr>
      </w:pPr>
      <w:hyperlink r:id="rId14">
        <w:r w:rsidR="00D7501D">
          <w:rPr>
            <w:color w:val="1155CC"/>
            <w:sz w:val="24"/>
            <w:szCs w:val="24"/>
            <w:u w:val="single"/>
          </w:rPr>
          <w:t>https://www.redcross.org/content/dam/redcross/get-help/how-to-prepare/Older_Adults_Disaster_Prep_1Pager_07272020.pdf</w:t>
        </w:r>
      </w:hyperlink>
    </w:p>
    <w:p w:rsidR="000F7F5C" w:rsidRPr="001869BD" w:rsidRDefault="00D7501D">
      <w:pPr>
        <w:spacing w:before="360" w:after="80" w:line="240" w:lineRule="auto"/>
        <w:rPr>
          <w:b/>
          <w:color w:val="000000"/>
          <w:sz w:val="28"/>
          <w:szCs w:val="28"/>
        </w:rPr>
      </w:pPr>
      <w:r w:rsidRPr="001869BD">
        <w:rPr>
          <w:b/>
          <w:color w:val="000000"/>
          <w:sz w:val="28"/>
          <w:szCs w:val="28"/>
        </w:rPr>
        <w:t>Additional Suggestions for the kitchen:</w:t>
      </w:r>
    </w:p>
    <w:p w:rsidR="000F7F5C" w:rsidRDefault="00D750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0"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Cooler / Ice Packs </w:t>
      </w:r>
    </w:p>
    <w:p w:rsidR="000F7F5C" w:rsidRDefault="00D750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Cans and packaged food (canned meat and veggies)</w:t>
      </w:r>
    </w:p>
    <w:p w:rsidR="000F7F5C" w:rsidRDefault="00D750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Bottled water</w:t>
      </w:r>
    </w:p>
    <w:p w:rsidR="000F7F5C" w:rsidRDefault="00D750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Peanut butter</w:t>
      </w:r>
    </w:p>
    <w:p w:rsidR="000F7F5C" w:rsidRDefault="00D750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Powdered milk</w:t>
      </w:r>
    </w:p>
    <w:p w:rsidR="000F7F5C" w:rsidRDefault="00D750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Sharpie or labels to mark dates of expiration on food items</w:t>
      </w:r>
    </w:p>
    <w:p w:rsidR="000F7F5C" w:rsidRDefault="00D750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Instant coffee! </w:t>
      </w:r>
    </w:p>
    <w:p w:rsidR="000F7F5C" w:rsidRDefault="00D7501D" w:rsidP="00A252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Pet food</w:t>
      </w:r>
    </w:p>
    <w:p w:rsidR="000F7F5C" w:rsidRDefault="007C080F" w:rsidP="007C08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Extra AA and AAA Batteries and manual can opener</w:t>
      </w:r>
    </w:p>
    <w:p w:rsidR="007C080F" w:rsidRPr="007C080F" w:rsidRDefault="003A527A" w:rsidP="007C080F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All items below can be purchased from Amazon</w:t>
      </w:r>
    </w:p>
    <w:p w:rsidR="000F7F5C" w:rsidRPr="00A25222" w:rsidRDefault="00D7501D" w:rsidP="00A25222">
      <w:pPr>
        <w:spacing w:line="240" w:lineRule="auto"/>
        <w:jc w:val="center"/>
        <w:rPr>
          <w:b/>
          <w:sz w:val="36"/>
          <w:szCs w:val="36"/>
        </w:rPr>
      </w:pPr>
      <w:r w:rsidRPr="00A25222">
        <w:rPr>
          <w:b/>
          <w:sz w:val="36"/>
          <w:szCs w:val="36"/>
        </w:rPr>
        <w:t>Emergency Preparedness Kit Items:</w:t>
      </w:r>
    </w:p>
    <w:p w:rsidR="000F7F5C" w:rsidRPr="00A25222" w:rsidRDefault="00D7501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25222">
        <w:rPr>
          <w:b/>
          <w:i/>
          <w:color w:val="000000"/>
          <w:sz w:val="28"/>
          <w:szCs w:val="28"/>
        </w:rPr>
        <w:t>General Safety</w:t>
      </w:r>
    </w:p>
    <w:p w:rsidR="000F7F5C" w:rsidRPr="00A25222" w:rsidRDefault="00D7501D" w:rsidP="00A25222">
      <w:pPr>
        <w:pStyle w:val="ListParagraph"/>
        <w:numPr>
          <w:ilvl w:val="0"/>
          <w:numId w:val="13"/>
        </w:numPr>
        <w:spacing w:before="360"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 w:rsidRPr="00A25222">
        <w:rPr>
          <w:color w:val="000000"/>
          <w:sz w:val="28"/>
          <w:szCs w:val="28"/>
        </w:rPr>
        <w:t>Plug In / Rechargeable Emergency Flashlight </w:t>
      </w:r>
      <w:r w:rsidR="00594B26">
        <w:rPr>
          <w:color w:val="000000"/>
          <w:sz w:val="28"/>
          <w:szCs w:val="28"/>
        </w:rPr>
        <w:t>- $12</w:t>
      </w:r>
    </w:p>
    <w:p w:rsidR="000F7F5C" w:rsidRDefault="00594B26" w:rsidP="00915992">
      <w:pPr>
        <w:spacing w:after="0" w:line="240" w:lineRule="auto"/>
        <w:ind w:firstLine="720"/>
        <w:rPr>
          <w:rFonts w:ascii="Arial" w:eastAsia="Arial" w:hAnsi="Arial" w:cs="Arial"/>
          <w:color w:val="000000"/>
          <w:sz w:val="56"/>
          <w:szCs w:val="56"/>
        </w:rPr>
      </w:pPr>
      <w:r>
        <w:rPr>
          <w:noProof/>
        </w:rPr>
        <w:drawing>
          <wp:inline distT="0" distB="0" distL="0" distR="0" wp14:anchorId="42194D07" wp14:editId="54BBEEF2">
            <wp:extent cx="5270606" cy="2834640"/>
            <wp:effectExtent l="0" t="0" r="6350" b="3810"/>
            <wp:docPr id="1" name="Picture 1" descr="Energizer plug in flashlight, flashlight plugged directly into a power outlet.&#10;Conpact, LED protable 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3510" cy="284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8A" w:rsidRDefault="00FC018A" w:rsidP="00FC018A">
      <w:pPr>
        <w:pStyle w:val="ListParagraph"/>
        <w:spacing w:before="360" w:after="0" w:line="240" w:lineRule="auto"/>
        <w:ind w:left="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FC018A" w:rsidRDefault="00FC018A" w:rsidP="00FC018A">
      <w:pPr>
        <w:pStyle w:val="ListParagraph"/>
        <w:spacing w:before="360" w:after="0" w:line="240" w:lineRule="auto"/>
        <w:ind w:left="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FC018A" w:rsidRDefault="00FC018A" w:rsidP="00FC018A">
      <w:pPr>
        <w:pStyle w:val="ListParagraph"/>
        <w:spacing w:before="360" w:after="0" w:line="240" w:lineRule="auto"/>
        <w:ind w:left="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FC018A" w:rsidRDefault="00FC018A" w:rsidP="00FC018A">
      <w:pPr>
        <w:pStyle w:val="ListParagraph"/>
        <w:spacing w:before="360" w:after="0" w:line="240" w:lineRule="auto"/>
        <w:ind w:left="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FC018A" w:rsidRDefault="00FC018A" w:rsidP="00FC018A">
      <w:pPr>
        <w:pStyle w:val="ListParagraph"/>
        <w:spacing w:before="360" w:after="0" w:line="240" w:lineRule="auto"/>
        <w:ind w:left="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FC018A" w:rsidRDefault="00FC018A" w:rsidP="00FC018A">
      <w:pPr>
        <w:pStyle w:val="ListParagraph"/>
        <w:spacing w:before="360" w:after="0" w:line="240" w:lineRule="auto"/>
        <w:ind w:left="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FC018A" w:rsidRDefault="00FC018A" w:rsidP="00FC018A">
      <w:pPr>
        <w:pStyle w:val="ListParagraph"/>
        <w:spacing w:before="360" w:after="0" w:line="240" w:lineRule="auto"/>
        <w:ind w:left="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FC018A" w:rsidRDefault="00FC018A" w:rsidP="00FC018A">
      <w:pPr>
        <w:pStyle w:val="ListParagraph"/>
        <w:spacing w:before="360" w:after="0" w:line="240" w:lineRule="auto"/>
        <w:ind w:left="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FC018A" w:rsidRDefault="00FC018A" w:rsidP="00FC018A">
      <w:pPr>
        <w:pStyle w:val="ListParagraph"/>
        <w:spacing w:before="360" w:after="0" w:line="240" w:lineRule="auto"/>
        <w:ind w:left="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FC018A" w:rsidRDefault="00FC018A" w:rsidP="00FC018A">
      <w:pPr>
        <w:pStyle w:val="ListParagraph"/>
        <w:spacing w:before="360" w:after="0" w:line="240" w:lineRule="auto"/>
        <w:ind w:left="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FC018A" w:rsidRPr="00FC018A" w:rsidRDefault="00FC018A" w:rsidP="00FC018A">
      <w:pPr>
        <w:pStyle w:val="ListParagraph"/>
        <w:spacing w:before="360" w:after="0" w:line="240" w:lineRule="auto"/>
        <w:ind w:left="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0F7F5C" w:rsidRPr="00A25222" w:rsidRDefault="00594B26" w:rsidP="00A25222">
      <w:pPr>
        <w:pStyle w:val="ListParagraph"/>
        <w:numPr>
          <w:ilvl w:val="0"/>
          <w:numId w:val="12"/>
        </w:numPr>
        <w:spacing w:before="360"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Emergency</w:t>
      </w:r>
      <w:r w:rsidR="00D7501D" w:rsidRPr="00A25222">
        <w:rPr>
          <w:color w:val="000000"/>
          <w:sz w:val="28"/>
          <w:szCs w:val="28"/>
        </w:rPr>
        <w:t xml:space="preserve"> Radio</w:t>
      </w:r>
      <w:r>
        <w:rPr>
          <w:color w:val="000000"/>
          <w:sz w:val="28"/>
          <w:szCs w:val="28"/>
        </w:rPr>
        <w:t>, flashlight, smartphone charger and red beacon - $50</w:t>
      </w:r>
    </w:p>
    <w:p w:rsidR="000F7F5C" w:rsidRDefault="00594B26" w:rsidP="00915992">
      <w:pPr>
        <w:spacing w:after="0" w:line="240" w:lineRule="auto"/>
        <w:ind w:firstLine="720"/>
        <w:rPr>
          <w:rFonts w:ascii="Arial" w:eastAsia="Arial" w:hAnsi="Arial" w:cs="Arial"/>
          <w:color w:val="000000"/>
          <w:sz w:val="56"/>
          <w:szCs w:val="56"/>
        </w:rPr>
      </w:pPr>
      <w:r>
        <w:rPr>
          <w:noProof/>
        </w:rPr>
        <w:drawing>
          <wp:inline distT="0" distB="0" distL="0" distR="0" wp14:anchorId="7AEBEC80" wp14:editId="5ACEC458">
            <wp:extent cx="4743450" cy="2224759"/>
            <wp:effectExtent l="0" t="0" r="0" b="4445"/>
            <wp:docPr id="2" name="Picture 2" descr="Emergency radio with flashlight, smartphone charger and red beacon 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1631" cy="22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5C" w:rsidRPr="00FC018A" w:rsidRDefault="00D7501D" w:rsidP="00FC018A">
      <w:pPr>
        <w:pStyle w:val="ListParagraph"/>
        <w:numPr>
          <w:ilvl w:val="0"/>
          <w:numId w:val="19"/>
        </w:numPr>
        <w:rPr>
          <w:color w:val="000000"/>
          <w:sz w:val="28"/>
          <w:szCs w:val="28"/>
        </w:rPr>
      </w:pPr>
      <w:r w:rsidRPr="00FC018A">
        <w:rPr>
          <w:color w:val="000000"/>
          <w:sz w:val="28"/>
          <w:szCs w:val="28"/>
        </w:rPr>
        <w:t>Solar Charger Power Bank</w:t>
      </w:r>
      <w:r w:rsidR="00EB1D28" w:rsidRPr="00FC018A">
        <w:rPr>
          <w:color w:val="000000"/>
          <w:sz w:val="28"/>
          <w:szCs w:val="28"/>
        </w:rPr>
        <w:t xml:space="preserve"> - $25</w:t>
      </w:r>
    </w:p>
    <w:p w:rsidR="000F7F5C" w:rsidRDefault="00594B26" w:rsidP="00A25222">
      <w:pPr>
        <w:spacing w:after="0" w:line="240" w:lineRule="auto"/>
        <w:ind w:left="1080"/>
        <w:rPr>
          <w:rFonts w:ascii="Arial" w:eastAsia="Arial" w:hAnsi="Arial" w:cs="Arial"/>
          <w:color w:val="000000"/>
          <w:sz w:val="56"/>
          <w:szCs w:val="56"/>
        </w:rPr>
      </w:pPr>
      <w:r>
        <w:rPr>
          <w:noProof/>
        </w:rPr>
        <w:drawing>
          <wp:inline distT="0" distB="0" distL="0" distR="0" wp14:anchorId="517B901F" wp14:editId="06886975">
            <wp:extent cx="5009486" cy="2656205"/>
            <wp:effectExtent l="0" t="0" r="1270" b="0"/>
            <wp:docPr id="5" name="Picture 5" descr="Solar charger power bank with flashlight and USB connector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6065" cy="265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5C" w:rsidRDefault="00C44164">
      <w:pPr>
        <w:numPr>
          <w:ilvl w:val="0"/>
          <w:numId w:val="1"/>
        </w:numPr>
        <w:spacing w:before="360"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Safety </w:t>
      </w:r>
      <w:r w:rsidR="00D7501D">
        <w:rPr>
          <w:color w:val="000000"/>
          <w:sz w:val="28"/>
          <w:szCs w:val="28"/>
        </w:rPr>
        <w:t>Whistle</w:t>
      </w:r>
      <w:r>
        <w:rPr>
          <w:color w:val="000000"/>
          <w:sz w:val="28"/>
          <w:szCs w:val="28"/>
        </w:rPr>
        <w:t xml:space="preserve"> - $3</w:t>
      </w:r>
    </w:p>
    <w:p w:rsidR="000F7F5C" w:rsidRDefault="00C44164" w:rsidP="0029519A">
      <w:pPr>
        <w:spacing w:after="0" w:line="240" w:lineRule="auto"/>
        <w:ind w:left="108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D97F04" wp14:editId="42F8C099">
            <wp:extent cx="3350271" cy="1614645"/>
            <wp:effectExtent l="0" t="0" r="2540" b="5080"/>
            <wp:docPr id="12" name="Picture 12" descr="Safety whistle with lanyard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8963" cy="163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8A" w:rsidRDefault="00FC018A" w:rsidP="001869BD">
      <w:pPr>
        <w:spacing w:before="360" w:after="80" w:line="240" w:lineRule="auto"/>
        <w:rPr>
          <w:b/>
          <w:i/>
          <w:color w:val="000000"/>
          <w:sz w:val="28"/>
          <w:szCs w:val="28"/>
        </w:rPr>
      </w:pPr>
    </w:p>
    <w:p w:rsidR="008275C9" w:rsidRDefault="008275C9" w:rsidP="001869BD">
      <w:pPr>
        <w:spacing w:before="360" w:after="80" w:line="240" w:lineRule="auto"/>
        <w:rPr>
          <w:b/>
          <w:i/>
          <w:color w:val="000000"/>
          <w:sz w:val="28"/>
          <w:szCs w:val="28"/>
        </w:rPr>
      </w:pPr>
    </w:p>
    <w:p w:rsidR="001869BD" w:rsidRPr="001869BD" w:rsidRDefault="006F54CD" w:rsidP="001869BD">
      <w:pPr>
        <w:spacing w:before="360" w:after="8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</w:t>
      </w:r>
    </w:p>
    <w:p w:rsidR="000F7F5C" w:rsidRPr="001869BD" w:rsidRDefault="00D7501D" w:rsidP="001869BD">
      <w:pPr>
        <w:pStyle w:val="ListParagraph"/>
        <w:numPr>
          <w:ilvl w:val="0"/>
          <w:numId w:val="15"/>
        </w:numPr>
        <w:spacing w:before="360" w:after="8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69BD">
        <w:rPr>
          <w:color w:val="000000"/>
          <w:sz w:val="28"/>
          <w:szCs w:val="28"/>
        </w:rPr>
        <w:t>Folding Cane</w:t>
      </w:r>
      <w:r w:rsidR="00C44164">
        <w:rPr>
          <w:color w:val="000000"/>
          <w:sz w:val="28"/>
          <w:szCs w:val="28"/>
        </w:rPr>
        <w:t xml:space="preserve"> - $16</w:t>
      </w:r>
    </w:p>
    <w:p w:rsidR="001869BD" w:rsidRDefault="00C44164" w:rsidP="001869BD">
      <w:pPr>
        <w:spacing w:line="240" w:lineRule="auto"/>
        <w:ind w:firstLine="36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39AC76" wp14:editId="25BB873B">
            <wp:extent cx="5943600" cy="2698115"/>
            <wp:effectExtent l="0" t="0" r="0" b="6985"/>
            <wp:docPr id="11" name="Picture 11" descr="Folding cane. Cane collapsible and then as a walking 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5C" w:rsidRPr="001869BD" w:rsidRDefault="00EB1D28" w:rsidP="001869BD">
      <w:pPr>
        <w:pStyle w:val="ListParagraph"/>
        <w:numPr>
          <w:ilvl w:val="0"/>
          <w:numId w:val="15"/>
        </w:numPr>
        <w:spacing w:line="240" w:lineRule="auto"/>
        <w:rPr>
          <w:rFonts w:ascii="Arial" w:eastAsia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Touchless Forehead </w:t>
      </w:r>
      <w:r w:rsidR="00D7501D" w:rsidRPr="001869BD">
        <w:rPr>
          <w:color w:val="000000"/>
          <w:sz w:val="28"/>
          <w:szCs w:val="28"/>
        </w:rPr>
        <w:t>Thermometer</w:t>
      </w:r>
      <w:r>
        <w:rPr>
          <w:color w:val="000000"/>
          <w:sz w:val="28"/>
          <w:szCs w:val="28"/>
        </w:rPr>
        <w:t xml:space="preserve"> - $20</w:t>
      </w:r>
    </w:p>
    <w:p w:rsidR="00EB1D28" w:rsidRDefault="00EB1D28" w:rsidP="001869BD">
      <w:pPr>
        <w:spacing w:line="240" w:lineRule="auto"/>
        <w:ind w:firstLine="360"/>
        <w:rPr>
          <w:noProof/>
          <w:color w:val="000000"/>
        </w:rPr>
      </w:pPr>
    </w:p>
    <w:p w:rsidR="000F7F5C" w:rsidRDefault="00EB1D28" w:rsidP="0029519A">
      <w:pPr>
        <w:spacing w:line="240" w:lineRule="auto"/>
        <w:ind w:firstLine="36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EF4549C" wp14:editId="22104EA6">
            <wp:extent cx="4924921" cy="2394585"/>
            <wp:effectExtent l="0" t="0" r="9525" b="5715"/>
            <wp:docPr id="6" name="Picture 6" descr="Touchless thermometer with green, yellow and red display for fever indic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6225" cy="240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BD" w:rsidRDefault="001869B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1869BD" w:rsidRPr="001869BD" w:rsidRDefault="00D7501D" w:rsidP="001869BD">
      <w:pPr>
        <w:spacing w:before="360" w:after="80" w:line="240" w:lineRule="auto"/>
        <w:rPr>
          <w:b/>
          <w:i/>
          <w:color w:val="000000"/>
          <w:sz w:val="28"/>
          <w:szCs w:val="28"/>
        </w:rPr>
      </w:pPr>
      <w:r w:rsidRPr="001869BD">
        <w:rPr>
          <w:b/>
          <w:i/>
          <w:color w:val="000000"/>
          <w:sz w:val="28"/>
          <w:szCs w:val="28"/>
        </w:rPr>
        <w:lastRenderedPageBreak/>
        <w:t>Food Safety</w:t>
      </w:r>
    </w:p>
    <w:p w:rsidR="000F7F5C" w:rsidRPr="001869BD" w:rsidRDefault="00D7501D" w:rsidP="001869BD">
      <w:pPr>
        <w:pStyle w:val="ListParagraph"/>
        <w:numPr>
          <w:ilvl w:val="0"/>
          <w:numId w:val="14"/>
        </w:numPr>
        <w:spacing w:before="360" w:after="80" w:line="240" w:lineRule="auto"/>
        <w:rPr>
          <w:b/>
          <w:color w:val="000000"/>
          <w:sz w:val="28"/>
          <w:szCs w:val="28"/>
        </w:rPr>
      </w:pPr>
      <w:r w:rsidRPr="001869BD">
        <w:rPr>
          <w:color w:val="000000"/>
          <w:sz w:val="28"/>
          <w:szCs w:val="28"/>
        </w:rPr>
        <w:t>Battery Operated Can Opener </w:t>
      </w:r>
      <w:r w:rsidR="00FA07DD">
        <w:rPr>
          <w:color w:val="000000"/>
          <w:sz w:val="28"/>
          <w:szCs w:val="28"/>
        </w:rPr>
        <w:t>- $20</w:t>
      </w:r>
    </w:p>
    <w:p w:rsidR="001869BD" w:rsidRDefault="00D7501D" w:rsidP="001869BD">
      <w:pPr>
        <w:spacing w:line="240" w:lineRule="auto"/>
        <w:rPr>
          <w:noProof/>
          <w:color w:val="000000"/>
        </w:rPr>
      </w:pPr>
      <w:r>
        <w:rPr>
          <w:color w:val="000000"/>
        </w:rPr>
        <w:tab/>
      </w:r>
      <w:r w:rsidR="00EB1D28">
        <w:rPr>
          <w:noProof/>
        </w:rPr>
        <w:drawing>
          <wp:inline distT="0" distB="0" distL="0" distR="0" wp14:anchorId="233F6D02" wp14:editId="4C003D49">
            <wp:extent cx="5943600" cy="2928620"/>
            <wp:effectExtent l="0" t="0" r="0" b="5080"/>
            <wp:docPr id="7" name="Picture 7" descr="electric can opener fully automatic hands free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</w:p>
    <w:p w:rsidR="00EB1D28" w:rsidRDefault="00EB1D28" w:rsidP="001869BD">
      <w:pPr>
        <w:spacing w:line="240" w:lineRule="auto"/>
        <w:rPr>
          <w:color w:val="000000"/>
        </w:rPr>
      </w:pPr>
    </w:p>
    <w:p w:rsidR="000F7F5C" w:rsidRPr="00FA07DD" w:rsidRDefault="00A25222" w:rsidP="001869BD">
      <w:pPr>
        <w:pStyle w:val="ListParagraph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69BD">
        <w:rPr>
          <w:color w:val="000000"/>
          <w:sz w:val="28"/>
          <w:szCs w:val="28"/>
        </w:rPr>
        <w:t>K</w:t>
      </w:r>
      <w:r w:rsidR="001869BD" w:rsidRPr="001869BD">
        <w:rPr>
          <w:color w:val="000000"/>
          <w:sz w:val="28"/>
          <w:szCs w:val="28"/>
        </w:rPr>
        <w:t>itchen H</w:t>
      </w:r>
      <w:r w:rsidR="001869BD">
        <w:rPr>
          <w:color w:val="000000"/>
          <w:sz w:val="28"/>
          <w:szCs w:val="28"/>
        </w:rPr>
        <w:t>elper</w:t>
      </w:r>
      <w:r w:rsidR="00FA07DD">
        <w:rPr>
          <w:color w:val="000000"/>
          <w:sz w:val="28"/>
          <w:szCs w:val="28"/>
        </w:rPr>
        <w:t xml:space="preserve"> Jar and Bottle Openers - $10</w:t>
      </w:r>
    </w:p>
    <w:p w:rsidR="00FA07DD" w:rsidRPr="00FA07DD" w:rsidRDefault="00FA07DD" w:rsidP="00FA07DD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653E42" wp14:editId="6FA70DB2">
            <wp:extent cx="5456535" cy="2454275"/>
            <wp:effectExtent l="0" t="0" r="0" b="3175"/>
            <wp:docPr id="8" name="Picture 8" descr="Jar and Bottle openers can open 4 sizes of jars and standard bottles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0234" cy="245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64" w:rsidRPr="00C44164" w:rsidRDefault="00C44164" w:rsidP="00C44164">
      <w:pPr>
        <w:spacing w:before="360" w:after="80" w:line="240" w:lineRule="auto"/>
        <w:ind w:left="72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0F7F5C" w:rsidRPr="00C44164" w:rsidRDefault="00D7501D">
      <w:pPr>
        <w:numPr>
          <w:ilvl w:val="0"/>
          <w:numId w:val="7"/>
        </w:numPr>
        <w:spacing w:before="360" w:after="8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</w:t>
      </w:r>
      <w:r w:rsidR="001869BD">
        <w:rPr>
          <w:color w:val="000000"/>
          <w:sz w:val="28"/>
          <w:szCs w:val="28"/>
        </w:rPr>
        <w:t>pring Loaded</w:t>
      </w:r>
      <w:r w:rsidR="00FA07DD">
        <w:rPr>
          <w:color w:val="000000"/>
          <w:sz w:val="28"/>
          <w:szCs w:val="28"/>
        </w:rPr>
        <w:t xml:space="preserve"> Easy Action Shears - $20</w:t>
      </w:r>
    </w:p>
    <w:p w:rsidR="00C44164" w:rsidRDefault="00C44164" w:rsidP="00C44164">
      <w:pPr>
        <w:spacing w:before="360" w:after="8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0F7F5C" w:rsidRDefault="00FA07DD" w:rsidP="001869BD">
      <w:pPr>
        <w:spacing w:line="240" w:lineRule="auto"/>
        <w:ind w:firstLine="720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 wp14:anchorId="0D294E2A" wp14:editId="488B758F">
            <wp:extent cx="5180513" cy="1939925"/>
            <wp:effectExtent l="0" t="0" r="1270" b="3175"/>
            <wp:docPr id="9" name="Picture 9" descr="spring loaded shears shears with spring and ergonomic handle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6282" cy="19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5C" w:rsidRDefault="000F7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7F5C" w:rsidRPr="00C44164" w:rsidRDefault="001869BD" w:rsidP="001869BD">
      <w:pPr>
        <w:spacing w:before="360" w:after="0" w:line="240" w:lineRule="auto"/>
        <w:rPr>
          <w:b/>
          <w:color w:val="000000"/>
          <w:sz w:val="28"/>
          <w:szCs w:val="28"/>
        </w:rPr>
      </w:pPr>
      <w:r w:rsidRPr="00C44164">
        <w:rPr>
          <w:b/>
          <w:color w:val="000000"/>
          <w:sz w:val="28"/>
          <w:szCs w:val="28"/>
        </w:rPr>
        <w:t>Pet S</w:t>
      </w:r>
      <w:r w:rsidR="00D7501D" w:rsidRPr="00C44164">
        <w:rPr>
          <w:b/>
          <w:color w:val="000000"/>
          <w:sz w:val="28"/>
          <w:szCs w:val="28"/>
        </w:rPr>
        <w:t>upplies</w:t>
      </w:r>
      <w:r w:rsidR="00C44164" w:rsidRPr="00C44164">
        <w:rPr>
          <w:b/>
          <w:color w:val="000000"/>
          <w:sz w:val="28"/>
          <w:szCs w:val="28"/>
        </w:rPr>
        <w:t xml:space="preserve"> – storage container</w:t>
      </w:r>
      <w:r w:rsidR="00C44164">
        <w:rPr>
          <w:b/>
          <w:color w:val="000000"/>
          <w:sz w:val="28"/>
          <w:szCs w:val="28"/>
        </w:rPr>
        <w:t xml:space="preserve"> - $12</w:t>
      </w:r>
    </w:p>
    <w:p w:rsidR="000F7F5C" w:rsidRDefault="000F7F5C">
      <w:pPr>
        <w:spacing w:line="240" w:lineRule="auto"/>
        <w:rPr>
          <w:color w:val="000000"/>
        </w:rPr>
      </w:pPr>
    </w:p>
    <w:p w:rsidR="000F7F5C" w:rsidRDefault="00C44164" w:rsidP="001869BD">
      <w:pPr>
        <w:spacing w:line="240" w:lineRule="auto"/>
        <w:ind w:firstLine="720"/>
        <w:rPr>
          <w:color w:val="000000"/>
        </w:rPr>
      </w:pPr>
      <w:r>
        <w:rPr>
          <w:noProof/>
        </w:rPr>
        <w:drawing>
          <wp:inline distT="0" distB="0" distL="0" distR="0" wp14:anchorId="4288FF0E" wp14:editId="46B3DA2B">
            <wp:extent cx="5148647" cy="2467610"/>
            <wp:effectExtent l="0" t="0" r="0" b="8890"/>
            <wp:docPr id="10" name="Picture 10" descr="pet food pouring container container with pour spout, measuring cup, protable handle and 4 locked buclkes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5341" cy="247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7A" w:rsidRDefault="003A527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F7F5C" w:rsidRDefault="000F7F5C">
      <w:pPr>
        <w:spacing w:line="240" w:lineRule="auto"/>
        <w:rPr>
          <w:sz w:val="28"/>
          <w:szCs w:val="28"/>
        </w:rPr>
      </w:pPr>
    </w:p>
    <w:p w:rsidR="003A527A" w:rsidRDefault="003A527A" w:rsidP="003A527A">
      <w:pPr>
        <w:rPr>
          <w:rFonts w:ascii="Times" w:hAnsi="Times"/>
        </w:rPr>
      </w:pPr>
      <w:r>
        <w:rPr>
          <w:rFonts w:ascii="Times" w:hAnsi="Times"/>
        </w:rPr>
        <w:t>Emergency Preparedness Kit Additional Videos</w:t>
      </w:r>
    </w:p>
    <w:p w:rsidR="003A527A" w:rsidRDefault="003A527A" w:rsidP="003A527A">
      <w:pPr>
        <w:rPr>
          <w:rFonts w:ascii="Times" w:hAnsi="Times"/>
        </w:rPr>
      </w:pPr>
    </w:p>
    <w:p w:rsidR="003A527A" w:rsidRDefault="003A527A" w:rsidP="003A527A">
      <w:pPr>
        <w:rPr>
          <w:rFonts w:ascii="Times" w:hAnsi="Times"/>
        </w:rPr>
      </w:pPr>
      <w:r>
        <w:rPr>
          <w:rFonts w:ascii="Times" w:hAnsi="Times"/>
        </w:rPr>
        <w:t>Plug in/Rechargeable Battery Flashlight:</w:t>
      </w:r>
      <w:r w:rsidR="00E63CC6">
        <w:rPr>
          <w:rFonts w:ascii="Times" w:hAnsi="Times"/>
        </w:rPr>
        <w:t xml:space="preserve"> </w:t>
      </w:r>
      <w:hyperlink r:id="rId25" w:history="1">
        <w:r w:rsidR="00E63CC6" w:rsidRPr="00E63CC6">
          <w:rPr>
            <w:rStyle w:val="Hyperlink"/>
            <w:rFonts w:ascii="Times" w:hAnsi="Times"/>
          </w:rPr>
          <w:t>Click Here</w:t>
        </w:r>
      </w:hyperlink>
      <w:r w:rsidR="00E63CC6">
        <w:rPr>
          <w:rFonts w:ascii="Times" w:hAnsi="Times"/>
        </w:rPr>
        <w:t xml:space="preserve"> or</w:t>
      </w:r>
    </w:p>
    <w:p w:rsidR="003A527A" w:rsidRDefault="003A527A" w:rsidP="003A527A">
      <w:pPr>
        <w:rPr>
          <w:rFonts w:ascii="Times" w:hAnsi="Times"/>
        </w:rPr>
      </w:pPr>
    </w:p>
    <w:p w:rsidR="003A527A" w:rsidRDefault="00F91908" w:rsidP="003A527A">
      <w:pPr>
        <w:rPr>
          <w:rFonts w:ascii="Times" w:hAnsi="Times"/>
        </w:rPr>
      </w:pPr>
      <w:hyperlink r:id="rId26" w:history="1">
        <w:r w:rsidR="003A527A">
          <w:rPr>
            <w:rStyle w:val="Hyperlink"/>
            <w:rFonts w:ascii="Times" w:hAnsi="Times"/>
          </w:rPr>
          <w:t>https://www.youtube.com/watch?v=XYfAPMxM5PE</w:t>
        </w:r>
      </w:hyperlink>
    </w:p>
    <w:p w:rsidR="003A527A" w:rsidRDefault="003A527A" w:rsidP="003A527A">
      <w:pPr>
        <w:rPr>
          <w:rFonts w:ascii="Times" w:hAnsi="Times"/>
        </w:rPr>
      </w:pPr>
    </w:p>
    <w:p w:rsidR="003A527A" w:rsidRDefault="003A527A" w:rsidP="003A527A">
      <w:pPr>
        <w:rPr>
          <w:rFonts w:ascii="Times" w:hAnsi="Times"/>
        </w:rPr>
      </w:pPr>
      <w:r>
        <w:rPr>
          <w:rFonts w:ascii="Times" w:hAnsi="Times"/>
        </w:rPr>
        <w:t>Notes:</w:t>
      </w:r>
    </w:p>
    <w:p w:rsidR="003A527A" w:rsidRDefault="003A527A" w:rsidP="003A527A">
      <w:pPr>
        <w:pStyle w:val="ListParagraph"/>
        <w:numPr>
          <w:ilvl w:val="0"/>
          <w:numId w:val="16"/>
        </w:numPr>
        <w:spacing w:after="0" w:line="240" w:lineRule="auto"/>
        <w:rPr>
          <w:rFonts w:ascii="Times" w:hAnsi="Times"/>
        </w:rPr>
      </w:pPr>
      <w:r>
        <w:rPr>
          <w:rFonts w:ascii="Times" w:hAnsi="Times"/>
        </w:rPr>
        <w:t>Technically a review and not the most professional, but he covers how it works and how to use it.</w:t>
      </w:r>
    </w:p>
    <w:p w:rsidR="003A527A" w:rsidRDefault="003A527A" w:rsidP="003A527A">
      <w:pPr>
        <w:rPr>
          <w:rFonts w:ascii="Times" w:hAnsi="Times"/>
        </w:rPr>
      </w:pPr>
    </w:p>
    <w:p w:rsidR="003A527A" w:rsidRDefault="003A527A" w:rsidP="003A527A">
      <w:pPr>
        <w:rPr>
          <w:rFonts w:ascii="Times" w:eastAsia="Times New Roman" w:hAnsi="Times" w:cs="Times New Roman"/>
          <w:color w:val="000000"/>
          <w:sz w:val="27"/>
          <w:szCs w:val="27"/>
        </w:rPr>
      </w:pPr>
      <w:r>
        <w:rPr>
          <w:rFonts w:ascii="Times" w:eastAsia="Times New Roman" w:hAnsi="Times" w:cs="Times New Roman"/>
          <w:color w:val="000000"/>
        </w:rPr>
        <w:t>Emergency Radio, flashlight, smartphone charger and red</w:t>
      </w:r>
      <w:r>
        <w:rPr>
          <w:rFonts w:ascii="Times" w:eastAsia="Times New Roman" w:hAnsi="Times" w:cs="Times New Roman"/>
          <w:color w:val="000000"/>
          <w:sz w:val="27"/>
          <w:szCs w:val="27"/>
        </w:rPr>
        <w:t xml:space="preserve"> beacon</w:t>
      </w:r>
      <w:r w:rsidR="00E63CC6">
        <w:rPr>
          <w:rFonts w:ascii="Times" w:eastAsia="Times New Roman" w:hAnsi="Times" w:cs="Times New Roman"/>
          <w:color w:val="000000"/>
          <w:sz w:val="27"/>
          <w:szCs w:val="27"/>
        </w:rPr>
        <w:t xml:space="preserve">:  </w:t>
      </w:r>
      <w:hyperlink r:id="rId27" w:history="1">
        <w:r w:rsidR="00E63CC6" w:rsidRPr="00E63CC6">
          <w:rPr>
            <w:rStyle w:val="Hyperlink"/>
            <w:rFonts w:ascii="Times" w:eastAsia="Times New Roman" w:hAnsi="Times" w:cs="Times New Roman"/>
            <w:sz w:val="24"/>
            <w:szCs w:val="24"/>
          </w:rPr>
          <w:t>Click Here</w:t>
        </w:r>
      </w:hyperlink>
    </w:p>
    <w:p w:rsidR="003A527A" w:rsidRDefault="003A527A" w:rsidP="003A527A">
      <w:pPr>
        <w:rPr>
          <w:rFonts w:ascii="Times" w:eastAsia="Times New Roman" w:hAnsi="Times" w:cs="Times New Roman"/>
          <w:color w:val="000000"/>
          <w:sz w:val="27"/>
          <w:szCs w:val="27"/>
        </w:rPr>
      </w:pPr>
    </w:p>
    <w:p w:rsidR="003A527A" w:rsidRDefault="00F91908" w:rsidP="003A527A">
      <w:pPr>
        <w:rPr>
          <w:rFonts w:ascii="Times New Roman" w:eastAsia="Times New Roman" w:hAnsi="Times New Roman" w:cs="Times New Roman"/>
          <w:sz w:val="24"/>
          <w:szCs w:val="24"/>
        </w:rPr>
      </w:pPr>
      <w:hyperlink r:id="rId28" w:history="1">
        <w:r w:rsidR="003A527A">
          <w:rPr>
            <w:rStyle w:val="Hyperlink"/>
            <w:rFonts w:ascii="Times New Roman" w:eastAsia="Times New Roman" w:hAnsi="Times New Roman" w:cs="Times New Roman"/>
          </w:rPr>
          <w:t>https://www.youtube.com/watch?v=70uVpx6AAvM</w:t>
        </w:r>
      </w:hyperlink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Notes:</w:t>
      </w:r>
    </w:p>
    <w:p w:rsidR="003A527A" w:rsidRDefault="003A527A" w:rsidP="003A527A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Professionally made and covers each of the features.</w:t>
      </w: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Solar Charger Power Bank</w:t>
      </w:r>
      <w:r w:rsidR="00E63CC6">
        <w:rPr>
          <w:rFonts w:ascii="Times New Roman" w:eastAsia="Times New Roman" w:hAnsi="Times New Roman" w:cs="Times New Roman"/>
        </w:rPr>
        <w:t xml:space="preserve">: </w:t>
      </w:r>
      <w:hyperlink r:id="rId29" w:history="1">
        <w:r w:rsidR="00E63CC6" w:rsidRPr="00E63CC6">
          <w:rPr>
            <w:rStyle w:val="Hyperlink"/>
            <w:rFonts w:ascii="Times New Roman" w:eastAsia="Times New Roman" w:hAnsi="Times New Roman" w:cs="Times New Roman"/>
          </w:rPr>
          <w:t>Click Here</w:t>
        </w:r>
      </w:hyperlink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F91908" w:rsidP="003A527A">
      <w:pPr>
        <w:rPr>
          <w:rFonts w:ascii="Times New Roman" w:eastAsia="Times New Roman" w:hAnsi="Times New Roman" w:cs="Times New Roman"/>
        </w:rPr>
      </w:pPr>
      <w:hyperlink r:id="rId30" w:history="1">
        <w:r w:rsidR="003A527A">
          <w:rPr>
            <w:rStyle w:val="Hyperlink"/>
            <w:rFonts w:ascii="Times New Roman" w:eastAsia="Times New Roman" w:hAnsi="Times New Roman" w:cs="Times New Roman"/>
          </w:rPr>
          <w:t>https://www.youtube.com/watch?v=J-Yd8msawqY</w:t>
        </w:r>
      </w:hyperlink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Notes:</w:t>
      </w:r>
    </w:p>
    <w:p w:rsidR="003A527A" w:rsidRDefault="003A527A" w:rsidP="003A527A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Review, but professional and mentions all of the features and highlights in clear language.</w:t>
      </w: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Foldable Cane</w:t>
      </w: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F91908" w:rsidP="003A527A">
      <w:pPr>
        <w:rPr>
          <w:rFonts w:ascii="Times New Roman" w:eastAsia="Times New Roman" w:hAnsi="Times New Roman" w:cs="Times New Roman"/>
        </w:rPr>
      </w:pPr>
      <w:hyperlink r:id="rId31" w:history="1">
        <w:r w:rsidR="003A527A">
          <w:rPr>
            <w:rStyle w:val="Hyperlink"/>
            <w:rFonts w:ascii="Times New Roman" w:eastAsia="Times New Roman" w:hAnsi="Times New Roman" w:cs="Times New Roman"/>
          </w:rPr>
          <w:t>https://www.youtube.com/watch?v=df6aNK57Aa8</w:t>
        </w:r>
      </w:hyperlink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F91908" w:rsidP="003A527A">
      <w:pPr>
        <w:rPr>
          <w:rFonts w:ascii="Times New Roman" w:eastAsia="Times New Roman" w:hAnsi="Times New Roman" w:cs="Times New Roman"/>
        </w:rPr>
      </w:pPr>
      <w:hyperlink r:id="rId32" w:history="1">
        <w:r w:rsidR="003A527A">
          <w:rPr>
            <w:rStyle w:val="Hyperlink"/>
            <w:rFonts w:ascii="Times New Roman" w:eastAsia="Times New Roman" w:hAnsi="Times New Roman" w:cs="Times New Roman"/>
          </w:rPr>
          <w:t>https://www.youtube.com/watch?v=aCZHU_BLE0E</w:t>
        </w:r>
      </w:hyperlink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Notes:</w:t>
      </w:r>
    </w:p>
    <w:p w:rsidR="003A527A" w:rsidRDefault="003A527A" w:rsidP="003A527A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First was produced by the manufacturer. Demonstrates use but does not explain.</w:t>
      </w:r>
    </w:p>
    <w:p w:rsidR="003A527A" w:rsidRDefault="003A527A" w:rsidP="003A527A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Second is more thorough but uses a different company’s cane (with the same design).</w:t>
      </w: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Touchless Forehead Thermometer</w:t>
      </w: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F91908" w:rsidP="003A527A">
      <w:pPr>
        <w:rPr>
          <w:rFonts w:ascii="Times New Roman" w:eastAsia="Times New Roman" w:hAnsi="Times New Roman" w:cs="Times New Roman"/>
        </w:rPr>
      </w:pPr>
      <w:hyperlink r:id="rId33" w:history="1">
        <w:r w:rsidR="003A527A">
          <w:rPr>
            <w:rStyle w:val="Hyperlink"/>
            <w:rFonts w:ascii="Times New Roman" w:eastAsia="Times New Roman" w:hAnsi="Times New Roman" w:cs="Times New Roman"/>
          </w:rPr>
          <w:t>https://www.youtube.com/watch?v=SSACsLrUHyQ</w:t>
        </w:r>
      </w:hyperlink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Notes:</w:t>
      </w:r>
    </w:p>
    <w:p w:rsidR="003A527A" w:rsidRDefault="003A527A" w:rsidP="003A527A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Professional, helpful tutorial with application.</w:t>
      </w: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Battery Operated Can Opener</w:t>
      </w:r>
    </w:p>
    <w:p w:rsidR="003A527A" w:rsidRDefault="003A527A" w:rsidP="003A527A">
      <w:pPr>
        <w:ind w:left="360"/>
        <w:rPr>
          <w:rFonts w:ascii="Times New Roman" w:eastAsia="Times New Roman" w:hAnsi="Times New Roman" w:cs="Times New Roman"/>
        </w:rPr>
      </w:pPr>
    </w:p>
    <w:p w:rsidR="003A527A" w:rsidRDefault="00F91908" w:rsidP="003A527A">
      <w:pPr>
        <w:rPr>
          <w:rFonts w:ascii="Times New Roman" w:eastAsia="Times New Roman" w:hAnsi="Times New Roman" w:cs="Times New Roman"/>
        </w:rPr>
      </w:pPr>
      <w:hyperlink r:id="rId34" w:history="1">
        <w:r w:rsidR="003A527A">
          <w:rPr>
            <w:rStyle w:val="Hyperlink"/>
            <w:rFonts w:ascii="Times New Roman" w:eastAsia="Times New Roman" w:hAnsi="Times New Roman" w:cs="Times New Roman"/>
          </w:rPr>
          <w:t>https://www.youtube.com/watch?v=95QMev6mbc0</w:t>
        </w:r>
      </w:hyperlink>
    </w:p>
    <w:p w:rsidR="003A527A" w:rsidRDefault="003A527A" w:rsidP="003A527A">
      <w:pPr>
        <w:ind w:left="360"/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Notes: </w:t>
      </w:r>
    </w:p>
    <w:p w:rsidR="003A527A" w:rsidRDefault="003A527A" w:rsidP="003A527A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Made by the manufacturer. Does not provide step by step instruction, rather, it displays how to use.</w:t>
      </w: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Kitchen Helper Jar and Bottle Opener</w:t>
      </w: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F91908" w:rsidP="003A527A">
      <w:pPr>
        <w:rPr>
          <w:rFonts w:ascii="Times New Roman" w:eastAsia="Times New Roman" w:hAnsi="Times New Roman" w:cs="Times New Roman"/>
        </w:rPr>
      </w:pPr>
      <w:hyperlink r:id="rId35" w:history="1">
        <w:r w:rsidR="003A527A">
          <w:rPr>
            <w:rStyle w:val="Hyperlink"/>
            <w:rFonts w:ascii="Times New Roman" w:eastAsia="Times New Roman" w:hAnsi="Times New Roman" w:cs="Times New Roman"/>
          </w:rPr>
          <w:t>https://www.youtube.com/watch?v=pMt7bTOUFKs</w:t>
        </w:r>
      </w:hyperlink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Notes:</w:t>
      </w:r>
    </w:p>
    <w:p w:rsidR="003A527A" w:rsidRDefault="003A527A" w:rsidP="003A527A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 very professional- personal review of several products. Shows how to use. Helpful tips.</w:t>
      </w: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="Times New Roman" w:eastAsia="Times New Roman" w:hAnsi="Times New Roman" w:cs="Times New Roman"/>
        </w:rPr>
      </w:pPr>
    </w:p>
    <w:p w:rsidR="003A527A" w:rsidRDefault="003A527A" w:rsidP="003A527A">
      <w:pPr>
        <w:rPr>
          <w:rFonts w:asciiTheme="minorHAnsi" w:eastAsiaTheme="minorHAnsi" w:hAnsiTheme="minorHAnsi" w:cstheme="minorBidi"/>
        </w:rPr>
      </w:pPr>
    </w:p>
    <w:p w:rsidR="003A527A" w:rsidRDefault="003A527A">
      <w:pPr>
        <w:spacing w:line="240" w:lineRule="auto"/>
        <w:rPr>
          <w:sz w:val="28"/>
          <w:szCs w:val="28"/>
        </w:rPr>
      </w:pPr>
    </w:p>
    <w:sectPr w:rsidR="003A527A" w:rsidSect="00A25222">
      <w:headerReference w:type="default" r:id="rId36"/>
      <w:footerReference w:type="default" r:id="rId37"/>
      <w:headerReference w:type="first" r:id="rId38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908" w:rsidRDefault="00F91908" w:rsidP="00A25222">
      <w:pPr>
        <w:spacing w:after="0" w:line="240" w:lineRule="auto"/>
      </w:pPr>
      <w:r>
        <w:separator/>
      </w:r>
    </w:p>
  </w:endnote>
  <w:endnote w:type="continuationSeparator" w:id="0">
    <w:p w:rsidR="00F91908" w:rsidRDefault="00F91908" w:rsidP="00A2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﷽﷽﷽﷽﷽﷽⃩￥Ȁ竀ζ怀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27A" w:rsidRDefault="003A527A">
    <w:pPr>
      <w:pStyle w:val="Footer"/>
    </w:pPr>
    <w:r>
      <w:t>VATS / NWD 2021</w:t>
    </w:r>
  </w:p>
  <w:p w:rsidR="003A527A" w:rsidRDefault="003A52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908" w:rsidRDefault="00F91908" w:rsidP="00A25222">
      <w:pPr>
        <w:spacing w:after="0" w:line="240" w:lineRule="auto"/>
      </w:pPr>
      <w:r>
        <w:separator/>
      </w:r>
    </w:p>
  </w:footnote>
  <w:footnote w:type="continuationSeparator" w:id="0">
    <w:p w:rsidR="00F91908" w:rsidRDefault="00F91908" w:rsidP="00A25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222" w:rsidRDefault="00A25222">
    <w:pPr>
      <w:pStyle w:val="Header"/>
    </w:pPr>
    <w:r>
      <w:t xml:space="preserve">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222" w:rsidRDefault="00A25222">
    <w:pPr>
      <w:pStyle w:val="Header"/>
    </w:pPr>
    <w:r>
      <w:rPr>
        <w:noProof/>
        <w:color w:val="000000"/>
        <w:sz w:val="36"/>
        <w:szCs w:val="36"/>
      </w:rPr>
      <w:drawing>
        <wp:inline distT="0" distB="0" distL="0" distR="0" wp14:anchorId="004E7776" wp14:editId="5D499733">
          <wp:extent cx="1858033" cy="958508"/>
          <wp:effectExtent l="0" t="0" r="8890" b="0"/>
          <wp:docPr id="3" name="image11.png" descr="Virginia Assistive Technology System logo.  The letters VATS are written in blue with a gold set of arrows arching over the letter &quot;T&quot; which is shaped like a stick figure human.  Undeneath the letters VATS are the words, Virginia Assistive Technology System" title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Virginia Assistive Technology Syst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8033" cy="958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</w:t>
    </w:r>
    <w:r>
      <w:rPr>
        <w:noProof/>
      </w:rPr>
      <w:drawing>
        <wp:inline distT="0" distB="0" distL="0" distR="0" wp14:anchorId="6EC844EF" wp14:editId="14097A2A">
          <wp:extent cx="2520276" cy="879559"/>
          <wp:effectExtent l="0" t="0" r="0" b="0"/>
          <wp:docPr id="4" name="image4.png" descr="Image of the Virginia No Wrong Door Logo written in black and blue.  Below the logo are the words, Access, Options, Answers" title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Virginia No Wrong Door Access, Options, Answer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0276" cy="8795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C446B"/>
    <w:multiLevelType w:val="hybridMultilevel"/>
    <w:tmpl w:val="6E540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151CA"/>
    <w:multiLevelType w:val="multilevel"/>
    <w:tmpl w:val="87A0AF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7D74F6"/>
    <w:multiLevelType w:val="multilevel"/>
    <w:tmpl w:val="E6A4D77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60016D5"/>
    <w:multiLevelType w:val="multilevel"/>
    <w:tmpl w:val="5874D5D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C9F0EB9"/>
    <w:multiLevelType w:val="hybridMultilevel"/>
    <w:tmpl w:val="EF285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D6E0C"/>
    <w:multiLevelType w:val="multilevel"/>
    <w:tmpl w:val="E6A4D77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8832797"/>
    <w:multiLevelType w:val="multilevel"/>
    <w:tmpl w:val="2EB8A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2351C"/>
    <w:multiLevelType w:val="multilevel"/>
    <w:tmpl w:val="7DE05E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D180601"/>
    <w:multiLevelType w:val="multilevel"/>
    <w:tmpl w:val="ECFABA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0BB7F65"/>
    <w:multiLevelType w:val="multilevel"/>
    <w:tmpl w:val="253CC1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1C573B2"/>
    <w:multiLevelType w:val="multilevel"/>
    <w:tmpl w:val="87A0AF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2CA7644"/>
    <w:multiLevelType w:val="hybridMultilevel"/>
    <w:tmpl w:val="E4E81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10412"/>
    <w:multiLevelType w:val="multilevel"/>
    <w:tmpl w:val="B274A5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4917FF2"/>
    <w:multiLevelType w:val="multilevel"/>
    <w:tmpl w:val="87A0AF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8B54EED"/>
    <w:multiLevelType w:val="multilevel"/>
    <w:tmpl w:val="E6A4D77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590A20D9"/>
    <w:multiLevelType w:val="multilevel"/>
    <w:tmpl w:val="E6A4D77E"/>
    <w:lvl w:ilvl="0">
      <w:start w:val="1"/>
      <w:numFmt w:val="bullet"/>
      <w:lvlText w:val=""/>
      <w:lvlJc w:val="left"/>
      <w:pPr>
        <w:ind w:left="720" w:firstLine="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"/>
      <w:lvlJc w:val="left"/>
      <w:pPr>
        <w:ind w:left="720" w:firstLine="0"/>
      </w:pPr>
    </w:lvl>
    <w:lvl w:ilvl="3">
      <w:start w:val="1"/>
      <w:numFmt w:val="decimal"/>
      <w:lvlText w:val=""/>
      <w:lvlJc w:val="left"/>
      <w:pPr>
        <w:ind w:left="720" w:firstLine="0"/>
      </w:pPr>
    </w:lvl>
    <w:lvl w:ilvl="4">
      <w:start w:val="1"/>
      <w:numFmt w:val="decimal"/>
      <w:lvlText w:val=""/>
      <w:lvlJc w:val="left"/>
      <w:pPr>
        <w:ind w:left="720" w:firstLine="0"/>
      </w:pPr>
    </w:lvl>
    <w:lvl w:ilvl="5">
      <w:start w:val="1"/>
      <w:numFmt w:val="decimal"/>
      <w:lvlText w:val=""/>
      <w:lvlJc w:val="left"/>
      <w:pPr>
        <w:ind w:left="720" w:firstLine="0"/>
      </w:pPr>
    </w:lvl>
    <w:lvl w:ilvl="6">
      <w:start w:val="1"/>
      <w:numFmt w:val="decimal"/>
      <w:lvlText w:val=""/>
      <w:lvlJc w:val="left"/>
      <w:pPr>
        <w:ind w:left="720" w:firstLine="0"/>
      </w:pPr>
    </w:lvl>
    <w:lvl w:ilvl="7">
      <w:start w:val="1"/>
      <w:numFmt w:val="decimal"/>
      <w:lvlText w:val=""/>
      <w:lvlJc w:val="left"/>
      <w:pPr>
        <w:ind w:left="720" w:firstLine="0"/>
      </w:pPr>
    </w:lvl>
    <w:lvl w:ilvl="8">
      <w:start w:val="1"/>
      <w:numFmt w:val="decimal"/>
      <w:lvlText w:val=""/>
      <w:lvlJc w:val="left"/>
      <w:pPr>
        <w:ind w:left="720" w:firstLine="0"/>
      </w:pPr>
    </w:lvl>
  </w:abstractNum>
  <w:abstractNum w:abstractNumId="16" w15:restartNumberingAfterBreak="0">
    <w:nsid w:val="7578590D"/>
    <w:multiLevelType w:val="multilevel"/>
    <w:tmpl w:val="09F459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9DC305C"/>
    <w:multiLevelType w:val="hybridMultilevel"/>
    <w:tmpl w:val="071E7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166910"/>
    <w:multiLevelType w:val="multilevel"/>
    <w:tmpl w:val="C12E9C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5"/>
  </w:num>
  <w:num w:numId="2">
    <w:abstractNumId w:val="16"/>
  </w:num>
  <w:num w:numId="3">
    <w:abstractNumId w:val="9"/>
  </w:num>
  <w:num w:numId="4">
    <w:abstractNumId w:val="7"/>
  </w:num>
  <w:num w:numId="5">
    <w:abstractNumId w:val="5"/>
  </w:num>
  <w:num w:numId="6">
    <w:abstractNumId w:val="13"/>
  </w:num>
  <w:num w:numId="7">
    <w:abstractNumId w:val="12"/>
  </w:num>
  <w:num w:numId="8">
    <w:abstractNumId w:val="3"/>
  </w:num>
  <w:num w:numId="9">
    <w:abstractNumId w:val="18"/>
  </w:num>
  <w:num w:numId="10">
    <w:abstractNumId w:val="6"/>
  </w:num>
  <w:num w:numId="11">
    <w:abstractNumId w:val="8"/>
  </w:num>
  <w:num w:numId="12">
    <w:abstractNumId w:val="14"/>
  </w:num>
  <w:num w:numId="13">
    <w:abstractNumId w:val="2"/>
  </w:num>
  <w:num w:numId="14">
    <w:abstractNumId w:val="10"/>
  </w:num>
  <w:num w:numId="15">
    <w:abstractNumId w:val="1"/>
  </w:num>
  <w:num w:numId="16">
    <w:abstractNumId w:val="17"/>
  </w:num>
  <w:num w:numId="17">
    <w:abstractNumId w:val="0"/>
  </w:num>
  <w:num w:numId="18">
    <w:abstractNumId w:val="1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F5C"/>
    <w:rsid w:val="000B22C8"/>
    <w:rsid w:val="000D6642"/>
    <w:rsid w:val="000F7F5C"/>
    <w:rsid w:val="001869BD"/>
    <w:rsid w:val="00195460"/>
    <w:rsid w:val="001958AB"/>
    <w:rsid w:val="001E48D3"/>
    <w:rsid w:val="001E7078"/>
    <w:rsid w:val="0029519A"/>
    <w:rsid w:val="003A527A"/>
    <w:rsid w:val="00594B26"/>
    <w:rsid w:val="00605BA5"/>
    <w:rsid w:val="006B10EF"/>
    <w:rsid w:val="006F54CD"/>
    <w:rsid w:val="0074135D"/>
    <w:rsid w:val="00794F73"/>
    <w:rsid w:val="007C080F"/>
    <w:rsid w:val="008148CC"/>
    <w:rsid w:val="00825E11"/>
    <w:rsid w:val="008275C9"/>
    <w:rsid w:val="00915992"/>
    <w:rsid w:val="00977B10"/>
    <w:rsid w:val="00A25222"/>
    <w:rsid w:val="00AE7417"/>
    <w:rsid w:val="00B24779"/>
    <w:rsid w:val="00BC26FB"/>
    <w:rsid w:val="00C44164"/>
    <w:rsid w:val="00D169C4"/>
    <w:rsid w:val="00D7501D"/>
    <w:rsid w:val="00E15F13"/>
    <w:rsid w:val="00E63CC6"/>
    <w:rsid w:val="00E80BCE"/>
    <w:rsid w:val="00EB1D28"/>
    <w:rsid w:val="00EE7F2E"/>
    <w:rsid w:val="00F26DA9"/>
    <w:rsid w:val="00F560ED"/>
    <w:rsid w:val="00F91908"/>
    <w:rsid w:val="00FA07DD"/>
    <w:rsid w:val="00FB607B"/>
    <w:rsid w:val="00FC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0081CA-1A66-4449-85B1-AB0DDC50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F6C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F6C7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F6C7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958A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5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222"/>
  </w:style>
  <w:style w:type="paragraph" w:styleId="Footer">
    <w:name w:val="footer"/>
    <w:basedOn w:val="Normal"/>
    <w:link w:val="FooterChar"/>
    <w:uiPriority w:val="99"/>
    <w:unhideWhenUsed/>
    <w:rsid w:val="00A25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222"/>
  </w:style>
  <w:style w:type="paragraph" w:styleId="BalloonText">
    <w:name w:val="Balloon Text"/>
    <w:basedOn w:val="Normal"/>
    <w:link w:val="BalloonTextChar"/>
    <w:uiPriority w:val="99"/>
    <w:semiHidden/>
    <w:unhideWhenUsed/>
    <w:rsid w:val="00FC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4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dco70178\Downloads\&#9642;%09https:\www.redcross.org\content\dam\redcross\get-help\how-to-prepare\Older_Adults_Disaster_Prep_1Pager_07272020.pdf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XYfAPMxM5PE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v=95QMev6mbc0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dco70178\Downloads\&#9642;%09https:\www.redcross.org\content\dam\redcross\get-help\how-to-prepare\253901-07%20BRCR%20Emergency%20Contact%20Card%20FINAL.pdf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youtube.com/watch?v=XYfAPMxM5PE" TargetMode="External"/><Relationship Id="rId33" Type="http://schemas.openxmlformats.org/officeDocument/2006/relationships/hyperlink" Target="https://www.youtube.com/watch?v=SSACsLrUHyQ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https://www.youtube.com/watch?v=J-Yd8msawq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ats.org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www.youtube.com/watch?v=aCZHU_BLE0E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https://www.youtube.com/watch?v=70uVpx6AAvM" TargetMode="External"/><Relationship Id="rId36" Type="http://schemas.openxmlformats.org/officeDocument/2006/relationships/header" Target="header1.xml"/><Relationship Id="rId10" Type="http://schemas.openxmlformats.org/officeDocument/2006/relationships/hyperlink" Target="mailto:Paula.Martin@dars.virginia.gov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youtube.com/watch?v=df6aNK57Aa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dcross.org/get-help/how-to-prepare-for-emergencies" TargetMode="External"/><Relationship Id="rId14" Type="http://schemas.openxmlformats.org/officeDocument/2006/relationships/hyperlink" Target="https://www.redcross.org/content/dam/redcross/get-help/how-to-prepare/Older_Adults_Disaster_Prep_1Pager_07272020.pdf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youtube.com/watch?v=70uVpx6AAvM" TargetMode="External"/><Relationship Id="rId30" Type="http://schemas.openxmlformats.org/officeDocument/2006/relationships/hyperlink" Target="https://www.youtube.com/watch?v=J-Yd8msawqY" TargetMode="External"/><Relationship Id="rId35" Type="http://schemas.openxmlformats.org/officeDocument/2006/relationships/hyperlink" Target="https://www.youtube.com/watch?v=pMt7bTOUFKs" TargetMode="External"/><Relationship Id="rId8" Type="http://schemas.openxmlformats.org/officeDocument/2006/relationships/hyperlink" Target="https://www.redcross.org/get-help/how-to-prepare-for-emergencies" TargetMode="Externa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6VpzYflQq8Nuwxs8SHcSDa4Jag==">AMUW2mUyBwjGEVwsFeETjlnXc4Wru4tIoLOLpFEzYzdGrttZuMtlLM6h93dcf/7lc8cTl5dJ6J1Ce/YhJBMis08wHnvqfvRvYUcN4WZlCMquw/yaU9bp3lxEkugyMJbJy+SrA8wfM2KT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Martin, Paula (DARS)</dc:creator>
  <cp:lastModifiedBy>VITA Program</cp:lastModifiedBy>
  <cp:revision>2</cp:revision>
  <cp:lastPrinted>2021-03-02T15:25:00Z</cp:lastPrinted>
  <dcterms:created xsi:type="dcterms:W3CDTF">2022-05-12T15:33:00Z</dcterms:created>
  <dcterms:modified xsi:type="dcterms:W3CDTF">2022-05-12T15:33:00Z</dcterms:modified>
</cp:coreProperties>
</file>