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A578" w14:textId="403C342E" w:rsidR="00B5359C" w:rsidRPr="0058463E" w:rsidRDefault="00B5359C" w:rsidP="0058463E">
      <w:pPr>
        <w:pStyle w:val="Heading1"/>
        <w:jc w:val="center"/>
        <w:rPr>
          <w:rStyle w:val="Strong"/>
          <w:color w:val="auto"/>
        </w:rPr>
      </w:pPr>
      <w:r w:rsidRPr="0058463E">
        <w:rPr>
          <w:rStyle w:val="Strong"/>
          <w:color w:val="auto"/>
        </w:rPr>
        <w:t>Virginia Statewide Independent Living Council</w:t>
      </w:r>
    </w:p>
    <w:p w14:paraId="135BFB1C" w14:textId="77777777" w:rsidR="00B5359C" w:rsidRPr="0058463E" w:rsidRDefault="0044102E" w:rsidP="0058463E">
      <w:pPr>
        <w:pStyle w:val="Heading1"/>
        <w:jc w:val="center"/>
        <w:rPr>
          <w:rStyle w:val="Strong"/>
          <w:color w:val="auto"/>
        </w:rPr>
      </w:pPr>
      <w:r w:rsidRPr="0058463E">
        <w:rPr>
          <w:rStyle w:val="Strong"/>
          <w:color w:val="auto"/>
        </w:rPr>
        <w:t>Bylaws</w:t>
      </w:r>
    </w:p>
    <w:p w14:paraId="0244CADC" w14:textId="4D2F1529" w:rsidR="00B450C4" w:rsidRDefault="00E639BE" w:rsidP="0058463E">
      <w:pPr>
        <w:pStyle w:val="Heading1"/>
        <w:jc w:val="center"/>
        <w:rPr>
          <w:rStyle w:val="Strong"/>
          <w:color w:val="auto"/>
        </w:rPr>
      </w:pPr>
      <w:r w:rsidRPr="0058463E">
        <w:rPr>
          <w:rStyle w:val="Strong"/>
          <w:color w:val="auto"/>
        </w:rPr>
        <w:t>Annual Review and Revisions</w:t>
      </w:r>
      <w:r w:rsidR="005A2864" w:rsidRPr="0058463E">
        <w:rPr>
          <w:rStyle w:val="Strong"/>
          <w:color w:val="auto"/>
        </w:rPr>
        <w:t>;</w:t>
      </w:r>
      <w:r w:rsidRPr="0058463E">
        <w:rPr>
          <w:rStyle w:val="Strong"/>
          <w:color w:val="auto"/>
        </w:rPr>
        <w:t xml:space="preserve"> A</w:t>
      </w:r>
      <w:r w:rsidR="00ED6CE9" w:rsidRPr="0058463E">
        <w:rPr>
          <w:rStyle w:val="Strong"/>
          <w:color w:val="auto"/>
        </w:rPr>
        <w:t xml:space="preserve">pproved by Full Council, </w:t>
      </w:r>
      <w:r w:rsidR="00655774">
        <w:rPr>
          <w:rStyle w:val="Strong"/>
          <w:color w:val="auto"/>
        </w:rPr>
        <w:t>____</w:t>
      </w:r>
      <w:r w:rsidR="00CA74A8">
        <w:rPr>
          <w:rStyle w:val="Strong"/>
          <w:color w:val="auto"/>
          <w:u w:val="single"/>
        </w:rPr>
        <w:t>Approved 4/13/23</w:t>
      </w:r>
      <w:r w:rsidR="00655774">
        <w:rPr>
          <w:rStyle w:val="Strong"/>
          <w:color w:val="auto"/>
        </w:rPr>
        <w:t>_____</w:t>
      </w:r>
    </w:p>
    <w:p w14:paraId="37024AB7" w14:textId="77777777" w:rsidR="0058463E" w:rsidRPr="0058463E" w:rsidRDefault="0058463E" w:rsidP="0058463E"/>
    <w:p w14:paraId="02C00522" w14:textId="2E6461FC" w:rsidR="00D20D84" w:rsidRPr="00B450C4" w:rsidRDefault="00B450C4" w:rsidP="00D93D9D">
      <w:pPr>
        <w:pStyle w:val="Style1SUB"/>
        <w:tabs>
          <w:tab w:val="left" w:pos="3765"/>
          <w:tab w:val="center" w:pos="4680"/>
        </w:tabs>
        <w:jc w:val="left"/>
        <w:outlineLvl w:val="1"/>
      </w:pPr>
      <w:r>
        <w:tab/>
      </w:r>
      <w:r>
        <w:tab/>
      </w:r>
      <w:r w:rsidR="0044102E" w:rsidRPr="00B450C4">
        <w:t>A</w:t>
      </w:r>
      <w:r w:rsidR="00D20D84" w:rsidRPr="00B450C4">
        <w:t>RTICLE 1</w:t>
      </w:r>
    </w:p>
    <w:p w14:paraId="1B9197BC" w14:textId="66AA04B4" w:rsidR="00D96D24" w:rsidRDefault="00F90FE8" w:rsidP="00D93D9D">
      <w:pPr>
        <w:pStyle w:val="Style1SUB"/>
        <w:outlineLvl w:val="1"/>
      </w:pPr>
      <w:r w:rsidRPr="00B450C4">
        <w:t xml:space="preserve">PURPOSE, </w:t>
      </w:r>
      <w:r w:rsidR="00D96D24" w:rsidRPr="00B450C4">
        <w:t>NAME</w:t>
      </w:r>
    </w:p>
    <w:p w14:paraId="23834A9A" w14:textId="77777777" w:rsidR="0058463E" w:rsidRPr="00B450C4" w:rsidRDefault="0058463E" w:rsidP="00D93D9D">
      <w:pPr>
        <w:pStyle w:val="Style1SUB"/>
        <w:outlineLvl w:val="1"/>
      </w:pPr>
    </w:p>
    <w:p w14:paraId="3B76CB7C" w14:textId="77777777" w:rsidR="00D96D24" w:rsidRPr="0058463E" w:rsidRDefault="00F90FE8" w:rsidP="00D93D9D">
      <w:pPr>
        <w:pStyle w:val="Heading3"/>
        <w:rPr>
          <w:rFonts w:cs="Arial"/>
          <w:b/>
          <w:color w:val="auto"/>
        </w:rPr>
      </w:pPr>
      <w:r w:rsidRPr="0058463E">
        <w:rPr>
          <w:rFonts w:cs="Arial"/>
          <w:b/>
          <w:color w:val="auto"/>
        </w:rPr>
        <w:t>Section 1</w:t>
      </w:r>
      <w:r w:rsidRPr="0058463E">
        <w:rPr>
          <w:rFonts w:cs="Arial"/>
          <w:b/>
          <w:color w:val="auto"/>
        </w:rPr>
        <w:tab/>
        <w:t>Purpose</w:t>
      </w:r>
    </w:p>
    <w:p w14:paraId="7874163F" w14:textId="266AA11E" w:rsidR="007664B3" w:rsidRPr="002A28EB" w:rsidRDefault="007664B3" w:rsidP="00D93D9D">
      <w:pPr>
        <w:rPr>
          <w:rFonts w:cs="Arial"/>
          <w:iCs/>
          <w:szCs w:val="24"/>
        </w:rPr>
      </w:pPr>
      <w:r w:rsidRPr="004F664B">
        <w:rPr>
          <w:rFonts w:cs="Arial"/>
          <w:szCs w:val="24"/>
        </w:rPr>
        <w:t>T</w:t>
      </w:r>
      <w:r w:rsidR="00D96D24" w:rsidRPr="004F664B">
        <w:rPr>
          <w:rFonts w:cs="Arial"/>
          <w:szCs w:val="24"/>
        </w:rPr>
        <w:t xml:space="preserve">he Statewide Independent Living </w:t>
      </w:r>
      <w:r w:rsidR="00FB7232" w:rsidRPr="004F664B">
        <w:rPr>
          <w:rFonts w:cs="Arial"/>
          <w:szCs w:val="24"/>
        </w:rPr>
        <w:t>Co</w:t>
      </w:r>
      <w:r w:rsidR="002D765D">
        <w:rPr>
          <w:rFonts w:cs="Arial"/>
          <w:szCs w:val="24"/>
        </w:rPr>
        <w:t xml:space="preserve">uncil (SILC) </w:t>
      </w:r>
      <w:r w:rsidR="00AC065A" w:rsidRPr="004F664B">
        <w:rPr>
          <w:rFonts w:cs="Arial"/>
          <w:szCs w:val="24"/>
        </w:rPr>
        <w:t xml:space="preserve">is </w:t>
      </w:r>
      <w:r w:rsidRPr="004F664B">
        <w:rPr>
          <w:rFonts w:cs="Arial"/>
          <w:szCs w:val="24"/>
        </w:rPr>
        <w:t xml:space="preserve">hereby </w:t>
      </w:r>
      <w:r w:rsidR="00AC065A" w:rsidRPr="004F664B">
        <w:rPr>
          <w:rFonts w:cs="Arial"/>
          <w:szCs w:val="24"/>
        </w:rPr>
        <w:t xml:space="preserve">established to </w:t>
      </w:r>
      <w:r w:rsidR="00127B73" w:rsidRPr="004F664B">
        <w:rPr>
          <w:rFonts w:cs="Arial"/>
          <w:szCs w:val="24"/>
        </w:rPr>
        <w:t xml:space="preserve">jointly </w:t>
      </w:r>
      <w:r w:rsidR="00FB7232" w:rsidRPr="004F664B">
        <w:rPr>
          <w:rFonts w:cs="Arial"/>
          <w:iCs/>
          <w:szCs w:val="24"/>
        </w:rPr>
        <w:t xml:space="preserve">develop and sign the State Plan for Independent Living </w:t>
      </w:r>
      <w:r w:rsidR="00127B73" w:rsidRPr="004F664B">
        <w:rPr>
          <w:rFonts w:cs="Arial"/>
          <w:iCs/>
          <w:szCs w:val="24"/>
        </w:rPr>
        <w:t xml:space="preserve">with the directors of the Centers for Independent Living </w:t>
      </w:r>
      <w:r w:rsidR="00AC065A" w:rsidRPr="004F664B">
        <w:rPr>
          <w:rFonts w:cs="Arial"/>
          <w:iCs/>
          <w:szCs w:val="24"/>
        </w:rPr>
        <w:t>after receiving public comment fro</w:t>
      </w:r>
      <w:r w:rsidR="00A54BE7" w:rsidRPr="004F664B">
        <w:rPr>
          <w:rFonts w:cs="Arial"/>
          <w:iCs/>
          <w:szCs w:val="24"/>
        </w:rPr>
        <w:t>m individuals with disabil</w:t>
      </w:r>
      <w:r w:rsidR="00C5694C" w:rsidRPr="004F664B">
        <w:rPr>
          <w:rFonts w:cs="Arial"/>
          <w:iCs/>
          <w:szCs w:val="24"/>
        </w:rPr>
        <w:t>ities</w:t>
      </w:r>
      <w:r w:rsidR="00A54BE7" w:rsidRPr="004F664B">
        <w:rPr>
          <w:rFonts w:cs="Arial"/>
          <w:iCs/>
          <w:szCs w:val="24"/>
        </w:rPr>
        <w:t>.</w:t>
      </w:r>
      <w:r w:rsidR="00127B73" w:rsidRPr="004F664B">
        <w:rPr>
          <w:rFonts w:cs="Arial"/>
          <w:iCs/>
          <w:szCs w:val="24"/>
        </w:rPr>
        <w:t xml:space="preserve">  </w:t>
      </w:r>
      <w:r w:rsidR="00D96D24" w:rsidRPr="004F664B">
        <w:rPr>
          <w:rFonts w:cs="Arial"/>
          <w:szCs w:val="24"/>
        </w:rPr>
        <w:t>As stated in this section, membership and duties of the SILC are constructed according to the federal provisions.</w:t>
      </w:r>
    </w:p>
    <w:p w14:paraId="18866B1F" w14:textId="77777777" w:rsidR="00D96D24" w:rsidRPr="004F664B" w:rsidRDefault="007664B3" w:rsidP="00D93D9D">
      <w:pPr>
        <w:rPr>
          <w:rFonts w:cs="Arial"/>
        </w:rPr>
      </w:pPr>
      <w:r w:rsidRPr="004F664B">
        <w:rPr>
          <w:rFonts w:cs="Arial"/>
        </w:rPr>
        <w:t>T</w:t>
      </w:r>
      <w:r w:rsidR="003352E0" w:rsidRPr="004F664B">
        <w:rPr>
          <w:rFonts w:cs="Arial"/>
        </w:rPr>
        <w:t xml:space="preserve">itle VII of the </w:t>
      </w:r>
      <w:r w:rsidRPr="004F664B">
        <w:rPr>
          <w:rFonts w:cs="Arial"/>
        </w:rPr>
        <w:t>Rehabilitation Act of 1973, as amended by t</w:t>
      </w:r>
      <w:r w:rsidR="00031135" w:rsidRPr="004F664B">
        <w:rPr>
          <w:rFonts w:cs="Arial"/>
        </w:rPr>
        <w:t>he Workforce Innovation and Opportunity Act of 2014</w:t>
      </w:r>
      <w:r w:rsidR="008A022E">
        <w:rPr>
          <w:rFonts w:cs="Arial"/>
        </w:rPr>
        <w:t>,</w:t>
      </w:r>
      <w:r w:rsidR="008A022E">
        <w:rPr>
          <w:rStyle w:val="FootnoteReference"/>
          <w:rFonts w:cs="Arial"/>
        </w:rPr>
        <w:footnoteReference w:id="1"/>
      </w:r>
      <w:r w:rsidRPr="004F664B">
        <w:rPr>
          <w:rFonts w:cs="Arial"/>
        </w:rPr>
        <w:t xml:space="preserve"> </w:t>
      </w:r>
      <w:r w:rsidR="00D96D24" w:rsidRPr="004F664B">
        <w:rPr>
          <w:rFonts w:cs="Arial"/>
        </w:rPr>
        <w:t>require</w:t>
      </w:r>
      <w:r w:rsidR="003352E0" w:rsidRPr="004F664B">
        <w:rPr>
          <w:rFonts w:cs="Arial"/>
        </w:rPr>
        <w:t>s</w:t>
      </w:r>
      <w:r w:rsidR="00D96D24" w:rsidRPr="004F664B">
        <w:rPr>
          <w:rFonts w:cs="Arial"/>
        </w:rPr>
        <w:t xml:space="preserve"> the establishment of the </w:t>
      </w:r>
      <w:r w:rsidR="003352E0" w:rsidRPr="004F664B">
        <w:rPr>
          <w:rFonts w:cs="Arial"/>
        </w:rPr>
        <w:t xml:space="preserve">SILC, containing all statutory provisions, </w:t>
      </w:r>
      <w:r w:rsidRPr="004F664B">
        <w:rPr>
          <w:rFonts w:cs="Arial"/>
        </w:rPr>
        <w:t xml:space="preserve">as a condition </w:t>
      </w:r>
      <w:r w:rsidR="00A54BE7" w:rsidRPr="004F664B">
        <w:rPr>
          <w:rFonts w:cs="Arial"/>
        </w:rPr>
        <w:t xml:space="preserve">of </w:t>
      </w:r>
      <w:r w:rsidR="00D96D24" w:rsidRPr="004F664B">
        <w:rPr>
          <w:rFonts w:cs="Arial"/>
        </w:rPr>
        <w:t>federal grants to the St</w:t>
      </w:r>
      <w:r w:rsidRPr="004F664B">
        <w:rPr>
          <w:rFonts w:cs="Arial"/>
        </w:rPr>
        <w:t>ate</w:t>
      </w:r>
      <w:r w:rsidR="00AC065A" w:rsidRPr="004F664B">
        <w:rPr>
          <w:rFonts w:cs="Arial"/>
        </w:rPr>
        <w:t xml:space="preserve">.  </w:t>
      </w:r>
      <w:r w:rsidR="00D96D24" w:rsidRPr="004F664B">
        <w:rPr>
          <w:rFonts w:cs="Arial"/>
        </w:rPr>
        <w:t xml:space="preserve">The SILC is an autonomous, freestanding planning body that has statutory independence from </w:t>
      </w:r>
      <w:r w:rsidR="00BC0B2E">
        <w:rPr>
          <w:rFonts w:cs="Arial"/>
        </w:rPr>
        <w:t>the Department for Aging and Rehabilitative Services (</w:t>
      </w:r>
      <w:r w:rsidR="00D96D24" w:rsidRPr="004F664B">
        <w:rPr>
          <w:rFonts w:cs="Arial"/>
        </w:rPr>
        <w:t>D</w:t>
      </w:r>
      <w:r w:rsidR="00122890" w:rsidRPr="004F664B">
        <w:rPr>
          <w:rFonts w:cs="Arial"/>
        </w:rPr>
        <w:t>A</w:t>
      </w:r>
      <w:r w:rsidR="00AC065A" w:rsidRPr="004F664B">
        <w:rPr>
          <w:rFonts w:cs="Arial"/>
        </w:rPr>
        <w:t>RS</w:t>
      </w:r>
      <w:r w:rsidR="00BC0B2E">
        <w:rPr>
          <w:rFonts w:cs="Arial"/>
        </w:rPr>
        <w:t>)</w:t>
      </w:r>
      <w:r w:rsidR="00AC065A" w:rsidRPr="004F664B">
        <w:rPr>
          <w:rFonts w:cs="Arial"/>
        </w:rPr>
        <w:t xml:space="preserve"> and all other state agencies</w:t>
      </w:r>
      <w:r w:rsidR="008A022E">
        <w:rPr>
          <w:rFonts w:cs="Arial"/>
        </w:rPr>
        <w:t>.</w:t>
      </w:r>
      <w:r w:rsidR="008A022E">
        <w:rPr>
          <w:rStyle w:val="FootnoteReference"/>
          <w:rFonts w:cs="Arial"/>
        </w:rPr>
        <w:footnoteReference w:id="2"/>
      </w:r>
    </w:p>
    <w:p w14:paraId="77C83E07" w14:textId="77777777" w:rsidR="00D96D24" w:rsidRPr="004F664B" w:rsidRDefault="00D96D24" w:rsidP="00D96D24">
      <w:pPr>
        <w:spacing w:after="0"/>
        <w:rPr>
          <w:rFonts w:cs="Arial"/>
        </w:rPr>
      </w:pPr>
    </w:p>
    <w:p w14:paraId="58009478" w14:textId="77777777" w:rsidR="00D96D24" w:rsidRPr="0058463E" w:rsidRDefault="00F90FE8" w:rsidP="00D93D9D">
      <w:pPr>
        <w:pStyle w:val="Heading3"/>
        <w:rPr>
          <w:rFonts w:cs="Arial"/>
          <w:b/>
          <w:color w:val="auto"/>
        </w:rPr>
      </w:pPr>
      <w:r w:rsidRPr="0058463E">
        <w:rPr>
          <w:rFonts w:cs="Arial"/>
          <w:b/>
          <w:color w:val="auto"/>
        </w:rPr>
        <w:t>Section 2</w:t>
      </w:r>
      <w:r w:rsidR="00D96D24" w:rsidRPr="0058463E">
        <w:rPr>
          <w:rFonts w:cs="Arial"/>
          <w:b/>
          <w:color w:val="auto"/>
        </w:rPr>
        <w:tab/>
        <w:t>Name</w:t>
      </w:r>
    </w:p>
    <w:p w14:paraId="37D36CA5" w14:textId="77777777" w:rsidR="00F15730" w:rsidRDefault="00D96D24" w:rsidP="00D96D24">
      <w:pPr>
        <w:spacing w:after="0"/>
        <w:rPr>
          <w:rFonts w:cs="Arial"/>
        </w:rPr>
      </w:pPr>
      <w:r w:rsidRPr="004F664B">
        <w:rPr>
          <w:rFonts w:cs="Arial"/>
        </w:rPr>
        <w:t>The name of this Council shall be the Virginia Statewide Independent Living Council, hereafter referred to as the SILC.</w:t>
      </w:r>
    </w:p>
    <w:p w14:paraId="10AA59C7" w14:textId="192EE9FE" w:rsidR="00D96D24" w:rsidRPr="004F664B" w:rsidRDefault="00F15730" w:rsidP="00D96D24">
      <w:pPr>
        <w:spacing w:after="0"/>
        <w:rPr>
          <w:rFonts w:cs="Arial"/>
        </w:rPr>
      </w:pPr>
      <w:r w:rsidRPr="004F664B">
        <w:rPr>
          <w:rFonts w:cs="Arial"/>
        </w:rPr>
        <w:t xml:space="preserve"> </w:t>
      </w:r>
    </w:p>
    <w:p w14:paraId="7242EF99" w14:textId="77777777" w:rsidR="00D20D84" w:rsidRPr="004F664B" w:rsidRDefault="00D20D84" w:rsidP="00D93D9D">
      <w:pPr>
        <w:pStyle w:val="Style1SUB"/>
        <w:outlineLvl w:val="1"/>
      </w:pPr>
      <w:r w:rsidRPr="004F664B">
        <w:t>ARTICLE II</w:t>
      </w:r>
    </w:p>
    <w:p w14:paraId="0CEEA54A" w14:textId="77777777" w:rsidR="00D96D24" w:rsidRPr="004F664B" w:rsidRDefault="0072045D" w:rsidP="00D93D9D">
      <w:pPr>
        <w:pStyle w:val="Style1SUB"/>
        <w:outlineLvl w:val="1"/>
      </w:pPr>
      <w:r w:rsidRPr="004F664B">
        <w:t>SILC STATUTORY DUTIES</w:t>
      </w:r>
    </w:p>
    <w:p w14:paraId="3A47C028" w14:textId="77777777" w:rsidR="00D96D24" w:rsidRPr="004F664B" w:rsidRDefault="00D96D24" w:rsidP="00D96D24">
      <w:pPr>
        <w:spacing w:after="0"/>
        <w:rPr>
          <w:rFonts w:cs="Arial"/>
        </w:rPr>
      </w:pPr>
    </w:p>
    <w:p w14:paraId="6DA381D0" w14:textId="77777777" w:rsidR="00D96D24" w:rsidRPr="0058463E" w:rsidRDefault="00784EF0" w:rsidP="00D93D9D">
      <w:pPr>
        <w:pStyle w:val="Heading3"/>
        <w:rPr>
          <w:rFonts w:cs="Arial"/>
          <w:b/>
          <w:color w:val="auto"/>
        </w:rPr>
      </w:pPr>
      <w:r w:rsidRPr="0058463E">
        <w:rPr>
          <w:rFonts w:cs="Arial"/>
          <w:b/>
          <w:color w:val="auto"/>
        </w:rPr>
        <w:t xml:space="preserve">Section 1 </w:t>
      </w:r>
      <w:r w:rsidRPr="0058463E">
        <w:rPr>
          <w:rFonts w:cs="Arial"/>
          <w:b/>
          <w:color w:val="auto"/>
        </w:rPr>
        <w:tab/>
        <w:t>Functions</w:t>
      </w:r>
    </w:p>
    <w:p w14:paraId="13DBD174" w14:textId="65B7D8AB" w:rsidR="009029F4" w:rsidRPr="004F664B" w:rsidRDefault="00937A37" w:rsidP="00D93D9D">
      <w:pPr>
        <w:rPr>
          <w:rFonts w:eastAsia="Times New Roman" w:cs="Arial"/>
          <w:szCs w:val="20"/>
        </w:rPr>
      </w:pPr>
      <w:r w:rsidRPr="004F664B">
        <w:rPr>
          <w:rFonts w:eastAsia="Times New Roman" w:cs="Arial"/>
          <w:szCs w:val="20"/>
        </w:rPr>
        <w:t>As set forth by s</w:t>
      </w:r>
      <w:r w:rsidR="00C5694C" w:rsidRPr="004F664B">
        <w:rPr>
          <w:rFonts w:eastAsia="Times New Roman" w:cs="Arial"/>
          <w:szCs w:val="20"/>
        </w:rPr>
        <w:t>ection 705 of the Act, t</w:t>
      </w:r>
      <w:r w:rsidR="000B553B" w:rsidRPr="004F664B">
        <w:rPr>
          <w:rFonts w:eastAsia="Times New Roman" w:cs="Arial"/>
          <w:szCs w:val="20"/>
        </w:rPr>
        <w:t>he duties</w:t>
      </w:r>
      <w:r w:rsidR="009029F4" w:rsidRPr="004F664B">
        <w:rPr>
          <w:rFonts w:eastAsia="Times New Roman" w:cs="Arial"/>
          <w:szCs w:val="20"/>
        </w:rPr>
        <w:t xml:space="preserve"> of the Council shall be: </w:t>
      </w:r>
    </w:p>
    <w:p w14:paraId="72FF004A" w14:textId="77777777" w:rsidR="0015364F" w:rsidRPr="004F664B" w:rsidRDefault="00B842C8" w:rsidP="002A28EB">
      <w:pPr>
        <w:spacing w:after="0"/>
        <w:rPr>
          <w:rFonts w:eastAsia="Times New Roman" w:cs="Arial"/>
          <w:szCs w:val="20"/>
        </w:rPr>
      </w:pPr>
      <w:r w:rsidRPr="004F664B">
        <w:rPr>
          <w:rFonts w:eastAsia="Times New Roman" w:cs="Arial"/>
          <w:szCs w:val="20"/>
        </w:rPr>
        <w:t>D</w:t>
      </w:r>
      <w:r w:rsidR="007F14F2" w:rsidRPr="004F664B">
        <w:rPr>
          <w:rFonts w:eastAsia="Times New Roman" w:cs="Arial"/>
          <w:szCs w:val="20"/>
        </w:rPr>
        <w:t>evelop the State Plan for Independent Living</w:t>
      </w:r>
      <w:r w:rsidR="002D765D">
        <w:rPr>
          <w:rFonts w:eastAsia="Times New Roman" w:cs="Arial"/>
          <w:szCs w:val="20"/>
        </w:rPr>
        <w:t xml:space="preserve"> (SPIL) </w:t>
      </w:r>
      <w:r w:rsidR="00937A37" w:rsidRPr="004F664B">
        <w:rPr>
          <w:rFonts w:eastAsia="Times New Roman" w:cs="Arial"/>
          <w:szCs w:val="20"/>
        </w:rPr>
        <w:t>as provided in section 704</w:t>
      </w:r>
      <w:r w:rsidR="0015364F" w:rsidRPr="004F664B">
        <w:rPr>
          <w:rFonts w:eastAsia="Times New Roman" w:cs="Arial"/>
          <w:szCs w:val="20"/>
        </w:rPr>
        <w:t xml:space="preserve">; </w:t>
      </w:r>
    </w:p>
    <w:p w14:paraId="3BBB1D14" w14:textId="77777777" w:rsidR="00FB7232" w:rsidRPr="004F664B" w:rsidRDefault="00FB7232" w:rsidP="002A28EB">
      <w:pPr>
        <w:spacing w:after="0"/>
        <w:rPr>
          <w:rFonts w:eastAsia="Times New Roman" w:cs="Arial"/>
          <w:szCs w:val="20"/>
        </w:rPr>
      </w:pPr>
    </w:p>
    <w:p w14:paraId="14576E65" w14:textId="77777777" w:rsidR="0015364F" w:rsidRPr="004F664B" w:rsidRDefault="00B842C8" w:rsidP="002A28EB">
      <w:pPr>
        <w:spacing w:after="0"/>
        <w:rPr>
          <w:rFonts w:eastAsia="Times New Roman" w:cs="Arial"/>
          <w:szCs w:val="20"/>
        </w:rPr>
      </w:pPr>
      <w:r w:rsidRPr="004F664B">
        <w:rPr>
          <w:rFonts w:eastAsia="Times New Roman" w:cs="Arial"/>
          <w:szCs w:val="20"/>
        </w:rPr>
        <w:lastRenderedPageBreak/>
        <w:t>M</w:t>
      </w:r>
      <w:r w:rsidR="0015364F" w:rsidRPr="004F664B">
        <w:rPr>
          <w:rFonts w:eastAsia="Times New Roman" w:cs="Arial"/>
          <w:szCs w:val="20"/>
        </w:rPr>
        <w:t>onitor, review, and evaluate t</w:t>
      </w:r>
      <w:r w:rsidR="007F14F2" w:rsidRPr="004F664B">
        <w:rPr>
          <w:rFonts w:eastAsia="Times New Roman" w:cs="Arial"/>
          <w:szCs w:val="20"/>
        </w:rPr>
        <w:t>he implementation of the State P</w:t>
      </w:r>
      <w:r w:rsidR="0015364F" w:rsidRPr="004F664B">
        <w:rPr>
          <w:rFonts w:eastAsia="Times New Roman" w:cs="Arial"/>
          <w:szCs w:val="20"/>
        </w:rPr>
        <w:t>lan;</w:t>
      </w:r>
    </w:p>
    <w:p w14:paraId="7932E245" w14:textId="77777777" w:rsidR="009029F4" w:rsidRPr="004F664B" w:rsidRDefault="009029F4" w:rsidP="002A28EB">
      <w:pPr>
        <w:spacing w:after="0"/>
        <w:rPr>
          <w:rFonts w:eastAsia="Times New Roman" w:cs="Arial"/>
          <w:szCs w:val="20"/>
        </w:rPr>
      </w:pPr>
    </w:p>
    <w:p w14:paraId="301F5925" w14:textId="77777777" w:rsidR="0015364F" w:rsidRPr="004F664B" w:rsidRDefault="00FB7232" w:rsidP="002A28EB">
      <w:pPr>
        <w:spacing w:after="0"/>
        <w:rPr>
          <w:rFonts w:eastAsia="Times New Roman" w:cs="Arial"/>
          <w:szCs w:val="20"/>
        </w:rPr>
      </w:pPr>
      <w:r w:rsidRPr="004F664B">
        <w:rPr>
          <w:rFonts w:eastAsia="Times New Roman" w:cs="Arial"/>
          <w:szCs w:val="20"/>
        </w:rPr>
        <w:t>M</w:t>
      </w:r>
      <w:r w:rsidR="0015364F" w:rsidRPr="004F664B">
        <w:rPr>
          <w:rFonts w:eastAsia="Times New Roman" w:cs="Arial"/>
          <w:szCs w:val="20"/>
        </w:rPr>
        <w:t>eet</w:t>
      </w:r>
      <w:r w:rsidR="007F14F2" w:rsidRPr="004F664B">
        <w:rPr>
          <w:rFonts w:eastAsia="Times New Roman" w:cs="Arial"/>
          <w:szCs w:val="20"/>
        </w:rPr>
        <w:t xml:space="preserve"> regularly and ensure that meetings of the C</w:t>
      </w:r>
      <w:r w:rsidR="0015364F" w:rsidRPr="004F664B">
        <w:rPr>
          <w:rFonts w:eastAsia="Times New Roman" w:cs="Arial"/>
          <w:szCs w:val="20"/>
        </w:rPr>
        <w:t xml:space="preserve">ouncil are open to the public and sufficient </w:t>
      </w:r>
      <w:r w:rsidR="007F14F2" w:rsidRPr="004F664B">
        <w:rPr>
          <w:rFonts w:eastAsia="Times New Roman" w:cs="Arial"/>
          <w:szCs w:val="20"/>
        </w:rPr>
        <w:t>advanced notice</w:t>
      </w:r>
      <w:r w:rsidR="0015364F" w:rsidRPr="004F664B">
        <w:rPr>
          <w:rFonts w:eastAsia="Times New Roman" w:cs="Arial"/>
          <w:szCs w:val="20"/>
        </w:rPr>
        <w:t xml:space="preserve"> is provided; </w:t>
      </w:r>
    </w:p>
    <w:p w14:paraId="3DAB9F75" w14:textId="77777777" w:rsidR="00FB7232" w:rsidRPr="004F664B" w:rsidRDefault="00FB7232" w:rsidP="002A28EB">
      <w:pPr>
        <w:spacing w:after="0"/>
        <w:rPr>
          <w:rFonts w:eastAsia="Times New Roman" w:cs="Arial"/>
          <w:szCs w:val="20"/>
        </w:rPr>
      </w:pPr>
    </w:p>
    <w:p w14:paraId="7C111C20" w14:textId="77777777" w:rsidR="00FB7232" w:rsidRPr="004F664B" w:rsidRDefault="00FB7232" w:rsidP="002A28EB">
      <w:pPr>
        <w:spacing w:after="0"/>
        <w:rPr>
          <w:rFonts w:eastAsia="Times New Roman" w:cs="Arial"/>
          <w:szCs w:val="20"/>
        </w:rPr>
      </w:pPr>
      <w:r w:rsidRPr="004F664B">
        <w:rPr>
          <w:rFonts w:eastAsia="Times New Roman" w:cs="Arial"/>
          <w:szCs w:val="20"/>
        </w:rPr>
        <w:t>S</w:t>
      </w:r>
      <w:r w:rsidR="0015364F" w:rsidRPr="004F664B">
        <w:rPr>
          <w:rFonts w:eastAsia="Times New Roman" w:cs="Arial"/>
          <w:szCs w:val="20"/>
        </w:rPr>
        <w:t xml:space="preserve">ubmit </w:t>
      </w:r>
      <w:r w:rsidR="007F14F2" w:rsidRPr="004F664B">
        <w:rPr>
          <w:rFonts w:eastAsia="Times New Roman" w:cs="Arial"/>
          <w:szCs w:val="20"/>
        </w:rPr>
        <w:t xml:space="preserve">periodic reports </w:t>
      </w:r>
      <w:r w:rsidR="0015364F" w:rsidRPr="004F664B">
        <w:rPr>
          <w:rFonts w:eastAsia="Times New Roman" w:cs="Arial"/>
          <w:szCs w:val="20"/>
        </w:rPr>
        <w:t xml:space="preserve">to the </w:t>
      </w:r>
      <w:r w:rsidR="00BC0B2E">
        <w:rPr>
          <w:rFonts w:eastAsia="Times New Roman" w:cs="Arial"/>
          <w:szCs w:val="20"/>
        </w:rPr>
        <w:t>Administration for Community Living (</w:t>
      </w:r>
      <w:r w:rsidR="00B842C8" w:rsidRPr="004F664B">
        <w:rPr>
          <w:rFonts w:eastAsia="Times New Roman" w:cs="Arial"/>
          <w:szCs w:val="20"/>
        </w:rPr>
        <w:t>ACL</w:t>
      </w:r>
      <w:r w:rsidR="00BC0B2E">
        <w:rPr>
          <w:rFonts w:eastAsia="Times New Roman" w:cs="Arial"/>
          <w:szCs w:val="20"/>
        </w:rPr>
        <w:t>)</w:t>
      </w:r>
      <w:r w:rsidR="00B842C8" w:rsidRPr="004F664B">
        <w:rPr>
          <w:rFonts w:eastAsia="Times New Roman" w:cs="Arial"/>
          <w:szCs w:val="20"/>
        </w:rPr>
        <w:t xml:space="preserve"> </w:t>
      </w:r>
      <w:r w:rsidR="007F14F2" w:rsidRPr="004F664B">
        <w:rPr>
          <w:rFonts w:eastAsia="Times New Roman" w:cs="Arial"/>
          <w:szCs w:val="20"/>
        </w:rPr>
        <w:t xml:space="preserve">Administrator upon reasonable request, </w:t>
      </w:r>
      <w:r w:rsidR="003C3770" w:rsidRPr="004F664B">
        <w:rPr>
          <w:rFonts w:eastAsia="Times New Roman" w:cs="Arial"/>
          <w:szCs w:val="20"/>
        </w:rPr>
        <w:t>maintain records</w:t>
      </w:r>
      <w:r w:rsidR="007F14F2" w:rsidRPr="004F664B">
        <w:rPr>
          <w:rFonts w:eastAsia="Times New Roman" w:cs="Arial"/>
          <w:szCs w:val="20"/>
        </w:rPr>
        <w:t xml:space="preserve">, and afford access to the </w:t>
      </w:r>
      <w:r w:rsidR="0015364F" w:rsidRPr="004F664B">
        <w:rPr>
          <w:rFonts w:eastAsia="Times New Roman" w:cs="Arial"/>
          <w:szCs w:val="20"/>
        </w:rPr>
        <w:t>records, as the Administrator finds necessary to</w:t>
      </w:r>
      <w:r w:rsidR="007F14F2" w:rsidRPr="004F664B">
        <w:rPr>
          <w:rFonts w:eastAsia="Times New Roman" w:cs="Arial"/>
          <w:szCs w:val="20"/>
        </w:rPr>
        <w:t xml:space="preserve"> verify the information in the </w:t>
      </w:r>
      <w:r w:rsidR="0015364F" w:rsidRPr="004F664B">
        <w:rPr>
          <w:rFonts w:eastAsia="Times New Roman" w:cs="Arial"/>
          <w:szCs w:val="20"/>
        </w:rPr>
        <w:t xml:space="preserve">reports; and, </w:t>
      </w:r>
    </w:p>
    <w:p w14:paraId="3770E28C" w14:textId="77777777" w:rsidR="00FB7232" w:rsidRPr="004F664B" w:rsidRDefault="00FB7232" w:rsidP="002A28EB">
      <w:pPr>
        <w:spacing w:after="0"/>
        <w:rPr>
          <w:rFonts w:eastAsia="Times New Roman" w:cs="Arial"/>
          <w:szCs w:val="20"/>
        </w:rPr>
      </w:pPr>
    </w:p>
    <w:p w14:paraId="00AFF67F" w14:textId="77777777" w:rsidR="0015364F" w:rsidRPr="004F664B" w:rsidRDefault="00FB7232" w:rsidP="002A28EB">
      <w:pPr>
        <w:spacing w:after="0"/>
        <w:rPr>
          <w:rFonts w:eastAsia="Times New Roman" w:cs="Arial"/>
          <w:szCs w:val="20"/>
        </w:rPr>
      </w:pPr>
      <w:r w:rsidRPr="004F664B">
        <w:rPr>
          <w:rFonts w:eastAsia="Times New Roman" w:cs="Arial"/>
          <w:szCs w:val="20"/>
        </w:rPr>
        <w:t>C</w:t>
      </w:r>
      <w:r w:rsidR="0015364F" w:rsidRPr="004F664B">
        <w:rPr>
          <w:rFonts w:eastAsia="Times New Roman" w:cs="Arial"/>
          <w:szCs w:val="20"/>
        </w:rPr>
        <w:t>oordinate activities with other entities in the State that provide services similar to or complementary to independent living services, such as entities that facilitate the provision of or provide long-term community-based services and supports.</w:t>
      </w:r>
    </w:p>
    <w:p w14:paraId="2659230D" w14:textId="233EA46C" w:rsidR="0015364F" w:rsidRPr="004F664B" w:rsidRDefault="0015364F" w:rsidP="0015364F">
      <w:pPr>
        <w:spacing w:after="0" w:line="240" w:lineRule="auto"/>
        <w:rPr>
          <w:rFonts w:eastAsia="Times New Roman" w:cs="Arial"/>
          <w:b/>
          <w:szCs w:val="20"/>
        </w:rPr>
      </w:pPr>
    </w:p>
    <w:p w14:paraId="44A25DCC" w14:textId="77777777" w:rsidR="0015364F" w:rsidRPr="0058463E" w:rsidRDefault="00F90FE8" w:rsidP="00D93D9D">
      <w:pPr>
        <w:pStyle w:val="Heading3"/>
        <w:rPr>
          <w:rFonts w:eastAsia="Times New Roman" w:cs="Arial"/>
          <w:b/>
          <w:color w:val="auto"/>
          <w:szCs w:val="20"/>
        </w:rPr>
      </w:pPr>
      <w:r w:rsidRPr="0058463E">
        <w:rPr>
          <w:rFonts w:eastAsia="Times New Roman" w:cs="Arial"/>
          <w:b/>
          <w:color w:val="auto"/>
          <w:szCs w:val="20"/>
        </w:rPr>
        <w:t>Section 2</w:t>
      </w:r>
      <w:r w:rsidRPr="0058463E">
        <w:rPr>
          <w:rFonts w:eastAsia="Times New Roman" w:cs="Arial"/>
          <w:b/>
          <w:color w:val="auto"/>
          <w:szCs w:val="20"/>
        </w:rPr>
        <w:tab/>
      </w:r>
      <w:r w:rsidR="00674C3E" w:rsidRPr="0058463E">
        <w:rPr>
          <w:rFonts w:eastAsia="Times New Roman" w:cs="Arial"/>
          <w:b/>
          <w:color w:val="auto"/>
          <w:szCs w:val="20"/>
        </w:rPr>
        <w:t>Authorities</w:t>
      </w:r>
    </w:p>
    <w:p w14:paraId="23F53E2B" w14:textId="77777777" w:rsidR="0015364F" w:rsidRPr="004F664B" w:rsidRDefault="0015364F" w:rsidP="0015364F">
      <w:pPr>
        <w:spacing w:after="0" w:line="240" w:lineRule="auto"/>
        <w:rPr>
          <w:rFonts w:eastAsia="Times New Roman" w:cs="Arial"/>
          <w:szCs w:val="20"/>
        </w:rPr>
      </w:pPr>
    </w:p>
    <w:p w14:paraId="125EB00C" w14:textId="77777777" w:rsidR="0015364F" w:rsidRPr="004F664B" w:rsidRDefault="000306BE" w:rsidP="0015364F">
      <w:pPr>
        <w:spacing w:after="0" w:line="240" w:lineRule="auto"/>
        <w:rPr>
          <w:rFonts w:eastAsia="Times New Roman" w:cs="Arial"/>
          <w:szCs w:val="20"/>
        </w:rPr>
      </w:pPr>
      <w:r w:rsidRPr="004F664B">
        <w:rPr>
          <w:rFonts w:eastAsia="Times New Roman" w:cs="Arial"/>
          <w:szCs w:val="20"/>
        </w:rPr>
        <w:t>As set forth by Section 705 of the Act, t</w:t>
      </w:r>
      <w:r w:rsidR="00C5694C" w:rsidRPr="004F664B">
        <w:rPr>
          <w:rFonts w:eastAsia="Times New Roman" w:cs="Arial"/>
          <w:szCs w:val="20"/>
        </w:rPr>
        <w:t>he Council (</w:t>
      </w:r>
      <w:r w:rsidR="0015364F" w:rsidRPr="004F664B">
        <w:rPr>
          <w:rFonts w:eastAsia="Times New Roman" w:cs="Arial"/>
          <w:szCs w:val="20"/>
        </w:rPr>
        <w:t>consistent with the Sta</w:t>
      </w:r>
      <w:r w:rsidR="00C5694C" w:rsidRPr="004F664B">
        <w:rPr>
          <w:rFonts w:eastAsia="Times New Roman" w:cs="Arial"/>
          <w:szCs w:val="20"/>
        </w:rPr>
        <w:t>te Plan</w:t>
      </w:r>
      <w:r w:rsidRPr="004F664B">
        <w:rPr>
          <w:rFonts w:eastAsia="Times New Roman" w:cs="Arial"/>
          <w:szCs w:val="20"/>
        </w:rPr>
        <w:t xml:space="preserve"> described above</w:t>
      </w:r>
      <w:r w:rsidR="0015364F" w:rsidRPr="004F664B">
        <w:rPr>
          <w:rFonts w:eastAsia="Times New Roman" w:cs="Arial"/>
          <w:szCs w:val="20"/>
        </w:rPr>
        <w:t>, unless prohibited by State law</w:t>
      </w:r>
      <w:r w:rsidR="00C5694C" w:rsidRPr="004F664B">
        <w:rPr>
          <w:rFonts w:eastAsia="Times New Roman" w:cs="Arial"/>
          <w:szCs w:val="20"/>
        </w:rPr>
        <w:t>), may</w:t>
      </w:r>
      <w:r w:rsidR="0015364F" w:rsidRPr="004F664B">
        <w:rPr>
          <w:rFonts w:eastAsia="Times New Roman" w:cs="Arial"/>
          <w:szCs w:val="20"/>
        </w:rPr>
        <w:t xml:space="preserve"> - </w:t>
      </w:r>
    </w:p>
    <w:p w14:paraId="55946738" w14:textId="77777777" w:rsidR="0015364F" w:rsidRPr="004F664B" w:rsidRDefault="0015364F" w:rsidP="0015364F">
      <w:pPr>
        <w:spacing w:after="0" w:line="240" w:lineRule="auto"/>
        <w:rPr>
          <w:rFonts w:eastAsia="Times New Roman" w:cs="Arial"/>
          <w:szCs w:val="20"/>
        </w:rPr>
      </w:pPr>
    </w:p>
    <w:p w14:paraId="3948A54A" w14:textId="77777777" w:rsidR="0015364F" w:rsidRPr="004F664B" w:rsidRDefault="007F14F2" w:rsidP="002C5E2C">
      <w:pPr>
        <w:pStyle w:val="ListParagraph"/>
        <w:numPr>
          <w:ilvl w:val="0"/>
          <w:numId w:val="25"/>
        </w:numPr>
        <w:spacing w:after="0" w:line="240" w:lineRule="auto"/>
        <w:rPr>
          <w:rFonts w:eastAsia="Times New Roman" w:cs="Arial"/>
          <w:szCs w:val="20"/>
        </w:rPr>
      </w:pPr>
      <w:r w:rsidRPr="004F664B">
        <w:rPr>
          <w:rFonts w:eastAsia="Times New Roman" w:cs="Arial"/>
          <w:szCs w:val="20"/>
        </w:rPr>
        <w:t>Work with Centers for Independent L</w:t>
      </w:r>
      <w:r w:rsidR="0015364F" w:rsidRPr="004F664B">
        <w:rPr>
          <w:rFonts w:eastAsia="Times New Roman" w:cs="Arial"/>
          <w:szCs w:val="20"/>
        </w:rPr>
        <w:t xml:space="preserve">iving </w:t>
      </w:r>
      <w:r w:rsidR="002D765D">
        <w:rPr>
          <w:rFonts w:eastAsia="Times New Roman" w:cs="Arial"/>
          <w:szCs w:val="20"/>
        </w:rPr>
        <w:t xml:space="preserve">(CILs) </w:t>
      </w:r>
      <w:r w:rsidR="0015364F" w:rsidRPr="004F664B">
        <w:rPr>
          <w:rFonts w:eastAsia="Times New Roman" w:cs="Arial"/>
          <w:szCs w:val="20"/>
        </w:rPr>
        <w:t>to coordinate services with public and private entities;</w:t>
      </w:r>
    </w:p>
    <w:p w14:paraId="32F9C879" w14:textId="77777777" w:rsidR="009029F4" w:rsidRPr="004F664B" w:rsidRDefault="009029F4" w:rsidP="009029F4">
      <w:pPr>
        <w:spacing w:after="0" w:line="240" w:lineRule="auto"/>
        <w:rPr>
          <w:rFonts w:eastAsia="Times New Roman" w:cs="Arial"/>
          <w:szCs w:val="20"/>
        </w:rPr>
      </w:pPr>
    </w:p>
    <w:p w14:paraId="338C9376" w14:textId="77777777" w:rsidR="0015364F" w:rsidRPr="004F664B" w:rsidRDefault="007F14F2" w:rsidP="002C5E2C">
      <w:pPr>
        <w:pStyle w:val="ListParagraph"/>
        <w:numPr>
          <w:ilvl w:val="0"/>
          <w:numId w:val="25"/>
        </w:numPr>
        <w:spacing w:after="0" w:line="240" w:lineRule="auto"/>
        <w:rPr>
          <w:rFonts w:eastAsia="Times New Roman" w:cs="Arial"/>
          <w:szCs w:val="20"/>
        </w:rPr>
      </w:pPr>
      <w:r w:rsidRPr="004F664B">
        <w:rPr>
          <w:rFonts w:eastAsia="Times New Roman" w:cs="Arial"/>
          <w:szCs w:val="20"/>
        </w:rPr>
        <w:t>C</w:t>
      </w:r>
      <w:r w:rsidR="0015364F" w:rsidRPr="004F664B">
        <w:rPr>
          <w:rFonts w:eastAsia="Times New Roman" w:cs="Arial"/>
          <w:szCs w:val="20"/>
        </w:rPr>
        <w:t>onduct resource development activ</w:t>
      </w:r>
      <w:r w:rsidRPr="004F664B">
        <w:rPr>
          <w:rFonts w:eastAsia="Times New Roman" w:cs="Arial"/>
          <w:szCs w:val="20"/>
        </w:rPr>
        <w:t xml:space="preserve">ities to support State Plan </w:t>
      </w:r>
      <w:r w:rsidR="0015364F" w:rsidRPr="004F664B">
        <w:rPr>
          <w:rFonts w:eastAsia="Times New Roman" w:cs="Arial"/>
          <w:szCs w:val="20"/>
        </w:rPr>
        <w:t xml:space="preserve">or to support the provision of </w:t>
      </w:r>
      <w:r w:rsidRPr="004F664B">
        <w:rPr>
          <w:rFonts w:eastAsia="Times New Roman" w:cs="Arial"/>
          <w:szCs w:val="20"/>
        </w:rPr>
        <w:t>independent living servi</w:t>
      </w:r>
      <w:r w:rsidR="00580904">
        <w:rPr>
          <w:rFonts w:eastAsia="Times New Roman" w:cs="Arial"/>
          <w:szCs w:val="20"/>
        </w:rPr>
        <w:t>ces by CILs</w:t>
      </w:r>
      <w:r w:rsidR="0015364F" w:rsidRPr="004F664B">
        <w:rPr>
          <w:rFonts w:eastAsia="Times New Roman" w:cs="Arial"/>
          <w:szCs w:val="20"/>
        </w:rPr>
        <w:t>; and</w:t>
      </w:r>
    </w:p>
    <w:p w14:paraId="3301F6FA" w14:textId="77777777" w:rsidR="009029F4" w:rsidRPr="004F664B" w:rsidRDefault="009029F4" w:rsidP="009029F4">
      <w:pPr>
        <w:spacing w:after="0" w:line="240" w:lineRule="auto"/>
        <w:rPr>
          <w:rFonts w:eastAsia="Times New Roman" w:cs="Arial"/>
          <w:szCs w:val="20"/>
        </w:rPr>
      </w:pPr>
    </w:p>
    <w:p w14:paraId="6D6C97E1" w14:textId="77777777" w:rsidR="0015364F" w:rsidRPr="004F664B" w:rsidRDefault="007F14F2" w:rsidP="002C5E2C">
      <w:pPr>
        <w:pStyle w:val="ListParagraph"/>
        <w:numPr>
          <w:ilvl w:val="0"/>
          <w:numId w:val="25"/>
        </w:numPr>
        <w:spacing w:after="0" w:line="240" w:lineRule="auto"/>
        <w:rPr>
          <w:rFonts w:eastAsia="Times New Roman" w:cs="Arial"/>
          <w:szCs w:val="20"/>
        </w:rPr>
      </w:pPr>
      <w:r w:rsidRPr="004F664B">
        <w:rPr>
          <w:rFonts w:eastAsia="Times New Roman" w:cs="Arial"/>
          <w:szCs w:val="20"/>
        </w:rPr>
        <w:t>P</w:t>
      </w:r>
      <w:r w:rsidR="0015364F" w:rsidRPr="004F664B">
        <w:rPr>
          <w:rFonts w:eastAsia="Times New Roman" w:cs="Arial"/>
          <w:szCs w:val="20"/>
        </w:rPr>
        <w:t xml:space="preserve">erform such other </w:t>
      </w:r>
      <w:r w:rsidR="000306BE" w:rsidRPr="004F664B">
        <w:rPr>
          <w:rFonts w:eastAsia="Times New Roman" w:cs="Arial"/>
          <w:szCs w:val="20"/>
        </w:rPr>
        <w:t xml:space="preserve">functions </w:t>
      </w:r>
      <w:r w:rsidR="0015364F" w:rsidRPr="004F664B">
        <w:rPr>
          <w:rFonts w:eastAsia="Times New Roman" w:cs="Arial"/>
          <w:szCs w:val="20"/>
        </w:rPr>
        <w:t>as the Coun</w:t>
      </w:r>
      <w:r w:rsidR="000306BE" w:rsidRPr="004F664B">
        <w:rPr>
          <w:rFonts w:eastAsia="Times New Roman" w:cs="Arial"/>
          <w:szCs w:val="20"/>
        </w:rPr>
        <w:t>cil determines to be appropriate.</w:t>
      </w:r>
    </w:p>
    <w:p w14:paraId="7A0B8261" w14:textId="77777777" w:rsidR="0015364F" w:rsidRPr="004F664B" w:rsidRDefault="0015364F" w:rsidP="0015364F">
      <w:pPr>
        <w:spacing w:after="0" w:line="240" w:lineRule="auto"/>
        <w:rPr>
          <w:rFonts w:eastAsia="Times New Roman" w:cs="Arial"/>
          <w:szCs w:val="20"/>
        </w:rPr>
      </w:pPr>
    </w:p>
    <w:p w14:paraId="2695B5F5" w14:textId="77777777" w:rsidR="0015364F" w:rsidRPr="0058463E" w:rsidRDefault="00F90FE8" w:rsidP="00D93D9D">
      <w:pPr>
        <w:pStyle w:val="Heading3"/>
        <w:rPr>
          <w:rFonts w:eastAsia="Times New Roman" w:cs="Arial"/>
          <w:b/>
          <w:color w:val="auto"/>
          <w:szCs w:val="20"/>
        </w:rPr>
      </w:pPr>
      <w:r w:rsidRPr="0058463E">
        <w:rPr>
          <w:rFonts w:eastAsia="Times New Roman" w:cs="Arial"/>
          <w:b/>
          <w:color w:val="auto"/>
          <w:szCs w:val="20"/>
        </w:rPr>
        <w:t>Section 3</w:t>
      </w:r>
      <w:r w:rsidRPr="0058463E">
        <w:rPr>
          <w:rFonts w:eastAsia="Times New Roman" w:cs="Arial"/>
          <w:b/>
          <w:color w:val="auto"/>
          <w:szCs w:val="20"/>
        </w:rPr>
        <w:tab/>
      </w:r>
      <w:r w:rsidR="00674C3E" w:rsidRPr="0058463E">
        <w:rPr>
          <w:rFonts w:eastAsia="Times New Roman" w:cs="Arial"/>
          <w:b/>
          <w:color w:val="auto"/>
          <w:szCs w:val="20"/>
        </w:rPr>
        <w:t>Limitation</w:t>
      </w:r>
      <w:r w:rsidRPr="0058463E">
        <w:rPr>
          <w:rFonts w:eastAsia="Times New Roman" w:cs="Arial"/>
          <w:b/>
          <w:color w:val="auto"/>
          <w:szCs w:val="20"/>
        </w:rPr>
        <w:t>s</w:t>
      </w:r>
    </w:p>
    <w:p w14:paraId="58722F13" w14:textId="77777777" w:rsidR="0015364F" w:rsidRPr="004F664B" w:rsidRDefault="0015364F" w:rsidP="0015364F">
      <w:pPr>
        <w:spacing w:after="0" w:line="240" w:lineRule="auto"/>
        <w:rPr>
          <w:rFonts w:eastAsia="Times New Roman" w:cs="Arial"/>
          <w:szCs w:val="20"/>
        </w:rPr>
      </w:pPr>
    </w:p>
    <w:p w14:paraId="2F84D926" w14:textId="77777777" w:rsidR="0015364F" w:rsidRPr="004F664B" w:rsidRDefault="0015364F" w:rsidP="0015364F">
      <w:pPr>
        <w:spacing w:after="0" w:line="240" w:lineRule="auto"/>
        <w:rPr>
          <w:rFonts w:eastAsia="Times New Roman" w:cs="Arial"/>
          <w:szCs w:val="20"/>
        </w:rPr>
      </w:pPr>
      <w:r w:rsidRPr="004F664B">
        <w:rPr>
          <w:rFonts w:eastAsia="Times New Roman" w:cs="Arial"/>
          <w:szCs w:val="20"/>
        </w:rPr>
        <w:t>The Council shall not provide independent living services directly to individuals with significant disabilities or manage such services</w:t>
      </w:r>
      <w:r w:rsidR="008A022E">
        <w:rPr>
          <w:rFonts w:eastAsia="Times New Roman" w:cs="Arial"/>
          <w:szCs w:val="20"/>
        </w:rPr>
        <w:t>.</w:t>
      </w:r>
      <w:r w:rsidR="008A022E">
        <w:rPr>
          <w:rStyle w:val="FootnoteReference"/>
          <w:rFonts w:eastAsia="Times New Roman" w:cs="Arial"/>
          <w:szCs w:val="20"/>
        </w:rPr>
        <w:footnoteReference w:id="3"/>
      </w:r>
    </w:p>
    <w:p w14:paraId="168B5A34" w14:textId="77777777" w:rsidR="002A7C33" w:rsidRPr="004F664B" w:rsidRDefault="002A7C33" w:rsidP="0015364F">
      <w:pPr>
        <w:spacing w:after="0" w:line="240" w:lineRule="auto"/>
        <w:rPr>
          <w:rFonts w:eastAsia="Times New Roman" w:cs="Arial"/>
          <w:szCs w:val="20"/>
        </w:rPr>
      </w:pPr>
    </w:p>
    <w:p w14:paraId="7B1036BB" w14:textId="77777777" w:rsidR="002A7C33" w:rsidRPr="0058463E" w:rsidRDefault="002A7C33" w:rsidP="00D93D9D">
      <w:pPr>
        <w:pStyle w:val="Heading3"/>
        <w:rPr>
          <w:rFonts w:eastAsia="Times New Roman" w:cs="Arial"/>
          <w:b/>
          <w:color w:val="auto"/>
          <w:szCs w:val="20"/>
        </w:rPr>
      </w:pPr>
      <w:r w:rsidRPr="0058463E">
        <w:rPr>
          <w:rFonts w:eastAsia="Times New Roman" w:cs="Arial"/>
          <w:b/>
          <w:color w:val="auto"/>
          <w:szCs w:val="20"/>
        </w:rPr>
        <w:t xml:space="preserve">Section 4 </w:t>
      </w:r>
      <w:r w:rsidR="00F90FE8" w:rsidRPr="0058463E">
        <w:rPr>
          <w:rFonts w:eastAsia="Times New Roman" w:cs="Arial"/>
          <w:b/>
          <w:color w:val="auto"/>
          <w:szCs w:val="20"/>
        </w:rPr>
        <w:tab/>
      </w:r>
      <w:r w:rsidRPr="0058463E">
        <w:rPr>
          <w:rFonts w:eastAsia="Times New Roman" w:cs="Arial"/>
          <w:b/>
          <w:color w:val="auto"/>
          <w:szCs w:val="20"/>
        </w:rPr>
        <w:t>Signatures</w:t>
      </w:r>
    </w:p>
    <w:p w14:paraId="3810ACD4" w14:textId="77777777" w:rsidR="001B5C5E" w:rsidRPr="004F664B" w:rsidRDefault="001B5C5E" w:rsidP="0015364F">
      <w:pPr>
        <w:spacing w:after="0" w:line="240" w:lineRule="auto"/>
        <w:rPr>
          <w:rFonts w:eastAsia="Times New Roman" w:cs="Arial"/>
          <w:szCs w:val="20"/>
        </w:rPr>
      </w:pPr>
    </w:p>
    <w:p w14:paraId="72C31575" w14:textId="77777777" w:rsidR="002A7C33" w:rsidRPr="004F664B" w:rsidRDefault="00D8498D" w:rsidP="002A7C33">
      <w:pPr>
        <w:spacing w:after="0" w:line="240" w:lineRule="auto"/>
        <w:rPr>
          <w:rFonts w:eastAsia="Times New Roman" w:cs="Arial"/>
          <w:szCs w:val="20"/>
        </w:rPr>
      </w:pPr>
      <w:r w:rsidRPr="004F664B">
        <w:rPr>
          <w:rFonts w:eastAsia="Times New Roman" w:cs="Arial"/>
          <w:szCs w:val="20"/>
        </w:rPr>
        <w:t>As set forth by Section 704 of the Act, t</w:t>
      </w:r>
      <w:r w:rsidR="002A7C33" w:rsidRPr="004F664B">
        <w:rPr>
          <w:rFonts w:eastAsia="Times New Roman" w:cs="Arial"/>
          <w:szCs w:val="20"/>
        </w:rPr>
        <w:t>he SPIL shall be signed by the—</w:t>
      </w:r>
    </w:p>
    <w:p w14:paraId="411B1E8B" w14:textId="77777777" w:rsidR="001B5C5E" w:rsidRPr="004F664B" w:rsidRDefault="001B5C5E" w:rsidP="002A7C33">
      <w:pPr>
        <w:spacing w:after="0" w:line="240" w:lineRule="auto"/>
        <w:rPr>
          <w:rFonts w:eastAsia="Times New Roman" w:cs="Arial"/>
          <w:szCs w:val="20"/>
        </w:rPr>
      </w:pPr>
    </w:p>
    <w:p w14:paraId="486F89D8" w14:textId="14AD696B" w:rsidR="002A7C33" w:rsidRDefault="002A7C33" w:rsidP="001B5C5E">
      <w:pPr>
        <w:spacing w:after="0" w:line="240" w:lineRule="auto"/>
        <w:ind w:left="720"/>
        <w:rPr>
          <w:rFonts w:eastAsia="Times New Roman" w:cs="Arial"/>
          <w:szCs w:val="20"/>
        </w:rPr>
      </w:pPr>
      <w:r w:rsidRPr="004F664B">
        <w:rPr>
          <w:rFonts w:eastAsia="Times New Roman" w:cs="Arial"/>
          <w:szCs w:val="20"/>
        </w:rPr>
        <w:t>1)  Chairperson of the SILC, acting on behalf of and at the direction of the SILC;</w:t>
      </w:r>
    </w:p>
    <w:p w14:paraId="5BB1FC2C" w14:textId="03AF7E4A" w:rsidR="00655774" w:rsidRDefault="00655774" w:rsidP="001B5C5E">
      <w:pPr>
        <w:spacing w:after="0" w:line="240" w:lineRule="auto"/>
        <w:ind w:left="720"/>
        <w:rPr>
          <w:rFonts w:eastAsia="Times New Roman" w:cs="Arial"/>
          <w:szCs w:val="20"/>
        </w:rPr>
      </w:pPr>
    </w:p>
    <w:p w14:paraId="7A080B04" w14:textId="27C1C9DA" w:rsidR="001B5C5E" w:rsidRDefault="00655774" w:rsidP="00CA74A8">
      <w:pPr>
        <w:spacing w:after="0" w:line="240" w:lineRule="auto"/>
        <w:ind w:firstLine="720"/>
        <w:rPr>
          <w:rFonts w:eastAsia="Times New Roman" w:cs="Arial"/>
          <w:szCs w:val="20"/>
        </w:rPr>
      </w:pPr>
      <w:r>
        <w:rPr>
          <w:rFonts w:eastAsia="Times New Roman" w:cs="Arial"/>
          <w:szCs w:val="20"/>
        </w:rPr>
        <w:t>2)</w:t>
      </w:r>
      <w:r>
        <w:rPr>
          <w:rFonts w:eastAsia="Times New Roman" w:cs="Arial"/>
          <w:szCs w:val="20"/>
        </w:rPr>
        <w:t xml:space="preserve"> </w:t>
      </w:r>
      <w:r w:rsidRPr="00655774">
        <w:rPr>
          <w:rFonts w:eastAsia="Times New Roman" w:cs="Arial"/>
          <w:szCs w:val="20"/>
        </w:rPr>
        <w:t xml:space="preserve"> Not less than 51 percent of the directors of the CILs in the State.</w:t>
      </w:r>
    </w:p>
    <w:p w14:paraId="506971C2" w14:textId="77777777" w:rsidR="00CA74A8" w:rsidRPr="004F664B" w:rsidRDefault="00CA74A8" w:rsidP="00CA74A8">
      <w:pPr>
        <w:spacing w:after="0" w:line="240" w:lineRule="auto"/>
        <w:ind w:firstLine="720"/>
        <w:rPr>
          <w:rFonts w:eastAsia="Times New Roman" w:cs="Arial"/>
          <w:szCs w:val="20"/>
        </w:rPr>
      </w:pPr>
    </w:p>
    <w:p w14:paraId="219B99B5" w14:textId="1DCA1576" w:rsidR="002A7C33" w:rsidRPr="004F664B" w:rsidRDefault="00655774" w:rsidP="001B5C5E">
      <w:pPr>
        <w:spacing w:after="0" w:line="240" w:lineRule="auto"/>
        <w:ind w:left="720"/>
        <w:rPr>
          <w:rFonts w:eastAsia="Times New Roman" w:cs="Arial"/>
          <w:szCs w:val="20"/>
        </w:rPr>
      </w:pPr>
      <w:r>
        <w:rPr>
          <w:rFonts w:eastAsia="Times New Roman" w:cs="Arial"/>
          <w:szCs w:val="20"/>
        </w:rPr>
        <w:t>3</w:t>
      </w:r>
      <w:r w:rsidR="002A7C33" w:rsidRPr="004F664B">
        <w:rPr>
          <w:rFonts w:eastAsia="Times New Roman" w:cs="Arial"/>
          <w:szCs w:val="20"/>
        </w:rPr>
        <w:t xml:space="preserve">)  The director of the </w:t>
      </w:r>
      <w:r w:rsidR="00A54385">
        <w:rPr>
          <w:rFonts w:eastAsia="Times New Roman" w:cs="Arial"/>
          <w:szCs w:val="20"/>
        </w:rPr>
        <w:t>Designated State Entity (</w:t>
      </w:r>
      <w:r w:rsidR="002A7C33" w:rsidRPr="004F664B">
        <w:rPr>
          <w:rFonts w:eastAsia="Times New Roman" w:cs="Arial"/>
          <w:szCs w:val="20"/>
        </w:rPr>
        <w:t>DSE</w:t>
      </w:r>
      <w:r w:rsidR="00A54385">
        <w:rPr>
          <w:rFonts w:eastAsia="Times New Roman" w:cs="Arial"/>
          <w:szCs w:val="20"/>
        </w:rPr>
        <w:t>)</w:t>
      </w:r>
      <w:r w:rsidR="002A7C33" w:rsidRPr="004F664B">
        <w:rPr>
          <w:rFonts w:eastAsia="Times New Roman" w:cs="Arial"/>
          <w:szCs w:val="20"/>
        </w:rPr>
        <w:t xml:space="preserve">, signifying agreement to </w:t>
      </w:r>
      <w:r>
        <w:rPr>
          <w:rFonts w:eastAsia="Times New Roman" w:cs="Arial"/>
          <w:szCs w:val="20"/>
        </w:rPr>
        <w:t xml:space="preserve">assurances and </w:t>
      </w:r>
      <w:r w:rsidR="002A7C33" w:rsidRPr="004F664B">
        <w:rPr>
          <w:rFonts w:eastAsia="Times New Roman" w:cs="Arial"/>
          <w:szCs w:val="20"/>
        </w:rPr>
        <w:t>execute the responsibilities of the DSE</w:t>
      </w:r>
      <w:r>
        <w:rPr>
          <w:rFonts w:eastAsia="Times New Roman" w:cs="Arial"/>
          <w:szCs w:val="20"/>
        </w:rPr>
        <w:t>.</w:t>
      </w:r>
      <w:r w:rsidR="001B5C5E" w:rsidRPr="004F664B">
        <w:rPr>
          <w:rFonts w:eastAsia="Times New Roman" w:cs="Arial"/>
          <w:szCs w:val="20"/>
        </w:rPr>
        <w:t xml:space="preserve"> </w:t>
      </w:r>
    </w:p>
    <w:p w14:paraId="696474F7" w14:textId="77777777" w:rsidR="001B5C5E" w:rsidRPr="004F664B" w:rsidRDefault="001B5C5E" w:rsidP="001B5C5E">
      <w:pPr>
        <w:spacing w:after="0" w:line="240" w:lineRule="auto"/>
        <w:ind w:left="720"/>
        <w:rPr>
          <w:rFonts w:eastAsia="Times New Roman" w:cs="Arial"/>
          <w:szCs w:val="20"/>
        </w:rPr>
      </w:pPr>
    </w:p>
    <w:p w14:paraId="3C696510" w14:textId="77777777" w:rsidR="0058463E" w:rsidRDefault="0058463E" w:rsidP="00F15730">
      <w:pPr>
        <w:spacing w:after="0" w:line="240" w:lineRule="auto"/>
        <w:ind w:left="720"/>
        <w:rPr>
          <w:rFonts w:eastAsia="Times New Roman" w:cs="Arial"/>
          <w:szCs w:val="20"/>
        </w:rPr>
      </w:pPr>
    </w:p>
    <w:p w14:paraId="24EC2899" w14:textId="45C7C84D" w:rsidR="004F664B" w:rsidRDefault="00F15730" w:rsidP="00F15730">
      <w:pPr>
        <w:spacing w:after="0" w:line="240" w:lineRule="auto"/>
        <w:ind w:left="720"/>
        <w:rPr>
          <w:rFonts w:cs="Arial"/>
          <w:b/>
        </w:rPr>
      </w:pPr>
      <w:r>
        <w:rPr>
          <w:rFonts w:cs="Arial"/>
          <w:b/>
        </w:rPr>
        <w:t xml:space="preserve"> </w:t>
      </w:r>
    </w:p>
    <w:p w14:paraId="12DE35B9" w14:textId="77777777" w:rsidR="0015364F" w:rsidRPr="004F664B" w:rsidRDefault="00902E3C" w:rsidP="00D93D9D">
      <w:pPr>
        <w:pStyle w:val="Style1SUB"/>
        <w:outlineLvl w:val="1"/>
      </w:pPr>
      <w:r w:rsidRPr="004F664B">
        <w:t>ARTICLE III</w:t>
      </w:r>
    </w:p>
    <w:p w14:paraId="71BFC043" w14:textId="77777777" w:rsidR="00F90FE8" w:rsidRDefault="00F90FE8" w:rsidP="00D93D9D">
      <w:pPr>
        <w:pStyle w:val="Style1SUB"/>
        <w:outlineLvl w:val="1"/>
      </w:pPr>
      <w:r w:rsidRPr="004F664B">
        <w:t>RESOURCE PLAN/OPERATIONAL BUDGET</w:t>
      </w:r>
    </w:p>
    <w:p w14:paraId="643FC42C" w14:textId="77777777" w:rsidR="004F664B" w:rsidRPr="004F664B" w:rsidRDefault="004F664B" w:rsidP="00902E3C">
      <w:pPr>
        <w:spacing w:after="0"/>
        <w:jc w:val="center"/>
        <w:rPr>
          <w:rFonts w:cs="Arial"/>
          <w:b/>
        </w:rPr>
      </w:pPr>
    </w:p>
    <w:p w14:paraId="7D55B34F" w14:textId="77777777" w:rsidR="00902E3C" w:rsidRPr="0058463E" w:rsidRDefault="00F90FE8" w:rsidP="00D93D9D">
      <w:pPr>
        <w:pStyle w:val="Heading3"/>
        <w:rPr>
          <w:rFonts w:cs="Arial"/>
          <w:b/>
          <w:color w:val="auto"/>
        </w:rPr>
      </w:pPr>
      <w:r w:rsidRPr="0058463E">
        <w:rPr>
          <w:rFonts w:cs="Arial"/>
          <w:b/>
          <w:color w:val="auto"/>
        </w:rPr>
        <w:t>Section 1   Resource plan/operational budget</w:t>
      </w:r>
    </w:p>
    <w:p w14:paraId="5BCCCA0B" w14:textId="77777777" w:rsidR="0015364F" w:rsidRPr="004F664B" w:rsidRDefault="0015364F" w:rsidP="009029F4">
      <w:pPr>
        <w:spacing w:after="0"/>
        <w:jc w:val="both"/>
        <w:rPr>
          <w:rFonts w:cs="Arial"/>
        </w:rPr>
      </w:pPr>
    </w:p>
    <w:p w14:paraId="5A6FFB02" w14:textId="77777777" w:rsidR="000422FF" w:rsidRPr="004F664B" w:rsidRDefault="000422FF" w:rsidP="009029F4">
      <w:pPr>
        <w:rPr>
          <w:rFonts w:cs="Arial"/>
        </w:rPr>
      </w:pPr>
      <w:r w:rsidRPr="004F664B">
        <w:rPr>
          <w:rFonts w:cs="Arial"/>
        </w:rPr>
        <w:t>The Council shall pr</w:t>
      </w:r>
      <w:r w:rsidR="003F1995" w:rsidRPr="004F664B">
        <w:rPr>
          <w:rFonts w:cs="Arial"/>
        </w:rPr>
        <w:t>epare, in conjunction with the D</w:t>
      </w:r>
      <w:r w:rsidR="00A54385">
        <w:rPr>
          <w:rFonts w:cs="Arial"/>
        </w:rPr>
        <w:t>SE</w:t>
      </w:r>
      <w:r w:rsidRPr="004F664B">
        <w:rPr>
          <w:rFonts w:cs="Arial"/>
        </w:rPr>
        <w:t>, a</w:t>
      </w:r>
      <w:r w:rsidR="002C5E2C" w:rsidRPr="004F664B">
        <w:rPr>
          <w:rFonts w:cs="Arial"/>
        </w:rPr>
        <w:t xml:space="preserve"> plan for the provision of </w:t>
      </w:r>
      <w:r w:rsidRPr="004F664B">
        <w:rPr>
          <w:rFonts w:cs="Arial"/>
        </w:rPr>
        <w:t xml:space="preserve">resources, including such staff and personnel, </w:t>
      </w:r>
      <w:r w:rsidR="002C5E2C" w:rsidRPr="004F664B">
        <w:rPr>
          <w:rFonts w:cs="Arial"/>
        </w:rPr>
        <w:t>that are</w:t>
      </w:r>
      <w:r w:rsidRPr="004F664B">
        <w:rPr>
          <w:rFonts w:cs="Arial"/>
        </w:rPr>
        <w:t xml:space="preserve"> necessary and sufficient to carry out the functions of</w:t>
      </w:r>
      <w:r w:rsidR="007F14F2" w:rsidRPr="004F664B">
        <w:rPr>
          <w:rFonts w:cs="Arial"/>
        </w:rPr>
        <w:t xml:space="preserve"> the Council</w:t>
      </w:r>
      <w:r w:rsidR="003F1995" w:rsidRPr="004F664B">
        <w:rPr>
          <w:rFonts w:cs="Arial"/>
        </w:rPr>
        <w:t xml:space="preserve">, utilizing Part B </w:t>
      </w:r>
      <w:r w:rsidR="00A54385">
        <w:rPr>
          <w:rFonts w:cs="Arial"/>
        </w:rPr>
        <w:t>Independent Living (IL)</w:t>
      </w:r>
      <w:r w:rsidR="003C3770" w:rsidRPr="004F664B">
        <w:rPr>
          <w:rFonts w:cs="Arial"/>
        </w:rPr>
        <w:t xml:space="preserve"> </w:t>
      </w:r>
      <w:r w:rsidR="003F1995" w:rsidRPr="004F664B">
        <w:rPr>
          <w:rFonts w:cs="Arial"/>
        </w:rPr>
        <w:t xml:space="preserve">funds, </w:t>
      </w:r>
      <w:r w:rsidR="00A54385">
        <w:rPr>
          <w:rFonts w:cs="Arial"/>
        </w:rPr>
        <w:t>Innovation and Expansion (</w:t>
      </w:r>
      <w:r w:rsidR="003F1995" w:rsidRPr="004F664B">
        <w:rPr>
          <w:rFonts w:cs="Arial"/>
        </w:rPr>
        <w:t>I&amp;E</w:t>
      </w:r>
      <w:r w:rsidR="00A54385">
        <w:rPr>
          <w:rFonts w:cs="Arial"/>
        </w:rPr>
        <w:t>)</w:t>
      </w:r>
      <w:r w:rsidR="003F1995" w:rsidRPr="004F664B">
        <w:rPr>
          <w:rFonts w:cs="Arial"/>
        </w:rPr>
        <w:t xml:space="preserve"> </w:t>
      </w:r>
      <w:r w:rsidRPr="004F664B">
        <w:rPr>
          <w:rFonts w:cs="Arial"/>
        </w:rPr>
        <w:t>funds</w:t>
      </w:r>
      <w:r w:rsidR="003F1995" w:rsidRPr="004F664B">
        <w:rPr>
          <w:rFonts w:cs="Arial"/>
        </w:rPr>
        <w:t xml:space="preserve"> (Section 110)</w:t>
      </w:r>
      <w:r w:rsidRPr="004F664B">
        <w:rPr>
          <w:rFonts w:cs="Arial"/>
        </w:rPr>
        <w:t xml:space="preserve"> and </w:t>
      </w:r>
      <w:r w:rsidR="002C5E2C" w:rsidRPr="004F664B">
        <w:rPr>
          <w:rFonts w:cs="Arial"/>
        </w:rPr>
        <w:t xml:space="preserve">funds </w:t>
      </w:r>
      <w:r w:rsidRPr="004F664B">
        <w:rPr>
          <w:rFonts w:cs="Arial"/>
        </w:rPr>
        <w:t>from other</w:t>
      </w:r>
      <w:r w:rsidR="002C5E2C" w:rsidRPr="004F664B">
        <w:rPr>
          <w:rFonts w:cs="Arial"/>
        </w:rPr>
        <w:t xml:space="preserve"> available</w:t>
      </w:r>
      <w:r w:rsidRPr="004F664B">
        <w:rPr>
          <w:rFonts w:cs="Arial"/>
        </w:rPr>
        <w:t xml:space="preserve"> p</w:t>
      </w:r>
      <w:r w:rsidR="002C5E2C" w:rsidRPr="004F664B">
        <w:rPr>
          <w:rFonts w:cs="Arial"/>
        </w:rPr>
        <w:t>ublic and private sources.</w:t>
      </w:r>
      <w:r w:rsidR="003352E0" w:rsidRPr="004F664B">
        <w:rPr>
          <w:rStyle w:val="FootnoteReference"/>
          <w:rFonts w:cs="Arial"/>
        </w:rPr>
        <w:footnoteReference w:id="4"/>
      </w:r>
      <w:r w:rsidR="002C5E2C" w:rsidRPr="004F664B">
        <w:rPr>
          <w:rFonts w:cs="Arial"/>
        </w:rPr>
        <w:t xml:space="preserve"> </w:t>
      </w:r>
      <w:r w:rsidR="003352E0" w:rsidRPr="004F664B">
        <w:rPr>
          <w:rFonts w:cs="Arial"/>
        </w:rPr>
        <w:t xml:space="preserve"> </w:t>
      </w:r>
    </w:p>
    <w:p w14:paraId="14FD74F7" w14:textId="77777777" w:rsidR="00902E3C" w:rsidRPr="004F664B" w:rsidRDefault="00902E3C" w:rsidP="00902E3C">
      <w:pPr>
        <w:spacing w:after="0"/>
        <w:rPr>
          <w:rFonts w:cs="Arial"/>
        </w:rPr>
      </w:pPr>
      <w:r w:rsidRPr="004F664B">
        <w:rPr>
          <w:rFonts w:cs="Arial"/>
        </w:rPr>
        <w:t>The SILC shall p</w:t>
      </w:r>
      <w:r w:rsidR="003D2CE9" w:rsidRPr="004F664B">
        <w:rPr>
          <w:rFonts w:cs="Arial"/>
        </w:rPr>
        <w:t xml:space="preserve">repare, adopt </w:t>
      </w:r>
      <w:r w:rsidRPr="004F664B">
        <w:rPr>
          <w:rFonts w:cs="Arial"/>
        </w:rPr>
        <w:t>and control its own yearly resource plan and programmatic budget</w:t>
      </w:r>
      <w:r w:rsidR="002C5E2C" w:rsidRPr="004F664B">
        <w:rPr>
          <w:rFonts w:cs="Arial"/>
        </w:rPr>
        <w:t>, with input from the CILs</w:t>
      </w:r>
      <w:r w:rsidRPr="004F664B">
        <w:rPr>
          <w:rFonts w:cs="Arial"/>
        </w:rPr>
        <w:t xml:space="preserve">.  It </w:t>
      </w:r>
      <w:r w:rsidR="00D8498D" w:rsidRPr="004F664B">
        <w:rPr>
          <w:rFonts w:cs="Arial"/>
        </w:rPr>
        <w:t>shall</w:t>
      </w:r>
      <w:r w:rsidRPr="004F664B">
        <w:rPr>
          <w:rFonts w:cs="Arial"/>
        </w:rPr>
        <w:t xml:space="preserve"> develop, implement</w:t>
      </w:r>
      <w:r w:rsidR="008A022E">
        <w:rPr>
          <w:rFonts w:cs="Arial"/>
        </w:rPr>
        <w:t>,</w:t>
      </w:r>
      <w:r w:rsidRPr="004F664B">
        <w:rPr>
          <w:rFonts w:cs="Arial"/>
        </w:rPr>
        <w:t xml:space="preserve"> and maintain sound fiscal policies and procedures.</w:t>
      </w:r>
    </w:p>
    <w:p w14:paraId="5A7CD729" w14:textId="77777777" w:rsidR="00902E3C" w:rsidRPr="004F664B" w:rsidRDefault="00902E3C" w:rsidP="009029F4">
      <w:pPr>
        <w:rPr>
          <w:rFonts w:cs="Arial"/>
        </w:rPr>
      </w:pPr>
    </w:p>
    <w:p w14:paraId="025718EA" w14:textId="77777777" w:rsidR="00D20D84" w:rsidRPr="004F664B" w:rsidRDefault="00902E3C" w:rsidP="00D93D9D">
      <w:pPr>
        <w:pStyle w:val="Style1SUB"/>
        <w:outlineLvl w:val="1"/>
      </w:pPr>
      <w:r w:rsidRPr="004F664B">
        <w:t>ARTICLE IV</w:t>
      </w:r>
    </w:p>
    <w:p w14:paraId="62637464" w14:textId="77777777" w:rsidR="00D96D24" w:rsidRPr="004F664B" w:rsidRDefault="00D96D24" w:rsidP="00D93D9D">
      <w:pPr>
        <w:pStyle w:val="Style1SUB"/>
        <w:outlineLvl w:val="1"/>
      </w:pPr>
      <w:r w:rsidRPr="004F664B">
        <w:t>SILC MEMBERSHIP</w:t>
      </w:r>
    </w:p>
    <w:p w14:paraId="1C7500B1" w14:textId="77777777" w:rsidR="00D96D24" w:rsidRPr="004F664B" w:rsidRDefault="00D96D24" w:rsidP="00D96D24">
      <w:pPr>
        <w:spacing w:after="0"/>
        <w:rPr>
          <w:rFonts w:cs="Arial"/>
          <w:b/>
        </w:rPr>
      </w:pPr>
    </w:p>
    <w:p w14:paraId="4FA8410B" w14:textId="77777777" w:rsidR="00D96D24" w:rsidRPr="0058463E" w:rsidRDefault="00D96D24" w:rsidP="00D93D9D">
      <w:pPr>
        <w:pStyle w:val="Heading3"/>
        <w:rPr>
          <w:rFonts w:cs="Arial"/>
          <w:b/>
          <w:color w:val="auto"/>
        </w:rPr>
      </w:pPr>
      <w:r w:rsidRPr="0058463E">
        <w:rPr>
          <w:rFonts w:cs="Arial"/>
          <w:b/>
          <w:color w:val="auto"/>
        </w:rPr>
        <w:t>Section 1</w:t>
      </w:r>
      <w:r w:rsidRPr="0058463E">
        <w:rPr>
          <w:rFonts w:cs="Arial"/>
          <w:b/>
          <w:color w:val="auto"/>
        </w:rPr>
        <w:tab/>
        <w:t>Composition</w:t>
      </w:r>
    </w:p>
    <w:p w14:paraId="04D42C6D" w14:textId="77777777" w:rsidR="00784EF0" w:rsidRPr="004F664B" w:rsidRDefault="00502176" w:rsidP="00784EF0">
      <w:pPr>
        <w:spacing w:after="0"/>
        <w:rPr>
          <w:rFonts w:cs="Arial"/>
        </w:rPr>
      </w:pPr>
      <w:r w:rsidRPr="004F664B">
        <w:rPr>
          <w:rFonts w:cs="Arial"/>
        </w:rPr>
        <w:t>As set forth by Section 705 of the Act, t</w:t>
      </w:r>
      <w:r w:rsidR="00784EF0" w:rsidRPr="004F664B">
        <w:rPr>
          <w:rFonts w:cs="Arial"/>
        </w:rPr>
        <w:t xml:space="preserve">he Council shall consist of a majority of people with disabilities who are not employed by the State or by a Center for Independent Living. </w:t>
      </w:r>
    </w:p>
    <w:p w14:paraId="5AB8F483" w14:textId="77777777" w:rsidR="00784EF0" w:rsidRPr="004F664B" w:rsidRDefault="00784EF0" w:rsidP="00784EF0">
      <w:pPr>
        <w:spacing w:after="0"/>
        <w:rPr>
          <w:rFonts w:cs="Arial"/>
        </w:rPr>
      </w:pPr>
    </w:p>
    <w:p w14:paraId="04893829" w14:textId="77777777" w:rsidR="0015364F" w:rsidRPr="004F664B" w:rsidRDefault="0015364F" w:rsidP="00784EF0">
      <w:pPr>
        <w:spacing w:after="0"/>
        <w:rPr>
          <w:rFonts w:cs="Arial"/>
        </w:rPr>
      </w:pPr>
      <w:r w:rsidRPr="004F664B">
        <w:rPr>
          <w:rFonts w:eastAsia="Times New Roman" w:cs="Arial"/>
          <w:szCs w:val="20"/>
        </w:rPr>
        <w:t>The Council shall include</w:t>
      </w:r>
      <w:r w:rsidRPr="004F664B">
        <w:rPr>
          <w:rFonts w:eastAsia="Times New Roman" w:cs="Arial"/>
          <w:szCs w:val="20"/>
        </w:rPr>
        <w:noBreakHyphen/>
      </w:r>
      <w:r w:rsidRPr="004F664B">
        <w:rPr>
          <w:rFonts w:eastAsia="Times New Roman" w:cs="Arial"/>
          <w:szCs w:val="20"/>
        </w:rPr>
        <w:noBreakHyphen/>
      </w:r>
    </w:p>
    <w:p w14:paraId="1F3C25F5" w14:textId="77777777" w:rsidR="0015364F" w:rsidRPr="004F664B" w:rsidRDefault="0015364F" w:rsidP="0015364F">
      <w:pPr>
        <w:spacing w:after="0" w:line="240" w:lineRule="auto"/>
        <w:rPr>
          <w:rFonts w:eastAsia="Times New Roman" w:cs="Arial"/>
          <w:szCs w:val="20"/>
        </w:rPr>
      </w:pPr>
    </w:p>
    <w:p w14:paraId="6188F028" w14:textId="77777777" w:rsidR="00674C3E" w:rsidRPr="004F664B" w:rsidRDefault="004F664B" w:rsidP="004F664B">
      <w:pPr>
        <w:spacing w:after="0" w:line="240" w:lineRule="auto"/>
        <w:ind w:left="360"/>
        <w:rPr>
          <w:rFonts w:eastAsia="Times New Roman" w:cs="Arial"/>
          <w:szCs w:val="20"/>
        </w:rPr>
      </w:pPr>
      <w:r>
        <w:rPr>
          <w:rFonts w:eastAsia="Times New Roman" w:cs="Arial"/>
          <w:szCs w:val="20"/>
        </w:rPr>
        <w:t xml:space="preserve">1)  </w:t>
      </w:r>
      <w:r w:rsidR="00784EF0" w:rsidRPr="004F664B">
        <w:rPr>
          <w:rFonts w:eastAsia="Times New Roman" w:cs="Arial"/>
          <w:szCs w:val="20"/>
        </w:rPr>
        <w:t>A</w:t>
      </w:r>
      <w:r w:rsidR="0015364F" w:rsidRPr="004F664B">
        <w:rPr>
          <w:rFonts w:eastAsia="Times New Roman" w:cs="Arial"/>
          <w:szCs w:val="20"/>
        </w:rPr>
        <w:t xml:space="preserve">mong its voting members, at least </w:t>
      </w:r>
      <w:r w:rsidR="00784EF0" w:rsidRPr="004F664B">
        <w:rPr>
          <w:rFonts w:eastAsia="Times New Roman" w:cs="Arial"/>
          <w:szCs w:val="20"/>
        </w:rPr>
        <w:t xml:space="preserve">one </w:t>
      </w:r>
      <w:r w:rsidR="003C3770" w:rsidRPr="004F664B">
        <w:rPr>
          <w:rFonts w:eastAsia="Times New Roman" w:cs="Arial"/>
          <w:szCs w:val="20"/>
        </w:rPr>
        <w:t>direc</w:t>
      </w:r>
      <w:r w:rsidR="00A54385">
        <w:rPr>
          <w:rFonts w:eastAsia="Times New Roman" w:cs="Arial"/>
          <w:szCs w:val="20"/>
        </w:rPr>
        <w:t xml:space="preserve">tor of a CIL </w:t>
      </w:r>
      <w:r w:rsidR="0015364F" w:rsidRPr="004F664B">
        <w:rPr>
          <w:rFonts w:eastAsia="Times New Roman" w:cs="Arial"/>
          <w:szCs w:val="20"/>
        </w:rPr>
        <w:t>chosen by the direct</w:t>
      </w:r>
      <w:r w:rsidR="00A54385">
        <w:rPr>
          <w:rFonts w:eastAsia="Times New Roman" w:cs="Arial"/>
          <w:szCs w:val="20"/>
        </w:rPr>
        <w:t xml:space="preserve">ors of CILs </w:t>
      </w:r>
      <w:r w:rsidR="00674C3E" w:rsidRPr="004F664B">
        <w:rPr>
          <w:rFonts w:eastAsia="Times New Roman" w:cs="Arial"/>
          <w:szCs w:val="20"/>
        </w:rPr>
        <w:t>within the State</w:t>
      </w:r>
    </w:p>
    <w:p w14:paraId="5D722BA9" w14:textId="77777777" w:rsidR="00674C3E" w:rsidRPr="004F664B" w:rsidRDefault="00674C3E" w:rsidP="004F664B">
      <w:pPr>
        <w:spacing w:after="0" w:line="240" w:lineRule="auto"/>
        <w:rPr>
          <w:rFonts w:eastAsia="Times New Roman" w:cs="Arial"/>
          <w:szCs w:val="20"/>
        </w:rPr>
      </w:pPr>
    </w:p>
    <w:p w14:paraId="12F58327" w14:textId="77777777" w:rsidR="00F15730" w:rsidRDefault="004F664B" w:rsidP="00F15730">
      <w:pPr>
        <w:spacing w:after="0" w:line="240" w:lineRule="auto"/>
        <w:ind w:left="360"/>
        <w:rPr>
          <w:rFonts w:eastAsia="Times New Roman" w:cs="Arial"/>
          <w:szCs w:val="20"/>
        </w:rPr>
      </w:pPr>
      <w:r>
        <w:rPr>
          <w:rFonts w:eastAsia="Times New Roman" w:cs="Arial"/>
          <w:szCs w:val="20"/>
        </w:rPr>
        <w:t xml:space="preserve">2)  </w:t>
      </w:r>
      <w:r w:rsidR="00784EF0" w:rsidRPr="004F664B">
        <w:rPr>
          <w:rFonts w:eastAsia="Times New Roman" w:cs="Arial"/>
          <w:szCs w:val="20"/>
        </w:rPr>
        <w:t>A</w:t>
      </w:r>
      <w:r w:rsidR="0015364F" w:rsidRPr="004F664B">
        <w:rPr>
          <w:rFonts w:eastAsia="Times New Roman" w:cs="Arial"/>
          <w:szCs w:val="20"/>
        </w:rPr>
        <w:t>s ex-officio nonvoting members, a representativ</w:t>
      </w:r>
      <w:r w:rsidR="00A54385">
        <w:rPr>
          <w:rFonts w:eastAsia="Times New Roman" w:cs="Arial"/>
          <w:szCs w:val="20"/>
        </w:rPr>
        <w:t>e of the DSE</w:t>
      </w:r>
      <w:r w:rsidR="0015364F" w:rsidRPr="004F664B">
        <w:rPr>
          <w:rFonts w:eastAsia="Times New Roman" w:cs="Arial"/>
          <w:szCs w:val="20"/>
        </w:rPr>
        <w:t>, and representatives from State agencies that provide services for individuals with disabilities.</w:t>
      </w:r>
    </w:p>
    <w:p w14:paraId="61F914F7" w14:textId="5CDC855F" w:rsidR="00784EF0" w:rsidRPr="004F664B" w:rsidRDefault="00F15730" w:rsidP="00F15730">
      <w:pPr>
        <w:spacing w:after="0" w:line="240" w:lineRule="auto"/>
        <w:ind w:left="360"/>
        <w:rPr>
          <w:rFonts w:eastAsia="Times New Roman" w:cs="Arial"/>
          <w:strike/>
          <w:szCs w:val="20"/>
        </w:rPr>
      </w:pPr>
      <w:r w:rsidRPr="004F664B">
        <w:rPr>
          <w:rFonts w:eastAsia="Times New Roman" w:cs="Arial"/>
          <w:strike/>
          <w:szCs w:val="20"/>
        </w:rPr>
        <w:t xml:space="preserve"> </w:t>
      </w:r>
    </w:p>
    <w:p w14:paraId="2BA62CF6" w14:textId="77777777" w:rsidR="00784EF0" w:rsidRPr="004F664B" w:rsidRDefault="004F664B" w:rsidP="004F664B">
      <w:pPr>
        <w:tabs>
          <w:tab w:val="left" w:pos="90"/>
        </w:tabs>
        <w:spacing w:after="0"/>
        <w:ind w:left="1080"/>
        <w:rPr>
          <w:rFonts w:cs="Arial"/>
        </w:rPr>
      </w:pPr>
      <w:r>
        <w:rPr>
          <w:rFonts w:cs="Arial"/>
        </w:rPr>
        <w:t xml:space="preserve">a. </w:t>
      </w:r>
      <w:r w:rsidR="00784EF0" w:rsidRPr="004F664B">
        <w:rPr>
          <w:rFonts w:cs="Arial"/>
        </w:rPr>
        <w:t>Ex officio members may participate on all committees as non-voting members and at no expense to the SILC.</w:t>
      </w:r>
    </w:p>
    <w:p w14:paraId="2117A9EB" w14:textId="77777777" w:rsidR="00784EF0" w:rsidRPr="004F664B" w:rsidRDefault="00784EF0" w:rsidP="004F664B">
      <w:pPr>
        <w:tabs>
          <w:tab w:val="left" w:pos="1260"/>
        </w:tabs>
        <w:spacing w:after="0"/>
        <w:ind w:left="2160"/>
        <w:rPr>
          <w:rFonts w:cs="Arial"/>
        </w:rPr>
      </w:pPr>
    </w:p>
    <w:p w14:paraId="2A678760" w14:textId="77777777" w:rsidR="00F15730" w:rsidRDefault="004F664B" w:rsidP="00F15730">
      <w:pPr>
        <w:spacing w:after="0" w:line="240" w:lineRule="auto"/>
        <w:ind w:left="1080"/>
        <w:rPr>
          <w:rFonts w:cs="Arial"/>
        </w:rPr>
      </w:pPr>
      <w:r>
        <w:rPr>
          <w:rFonts w:cs="Arial"/>
        </w:rPr>
        <w:t xml:space="preserve">b. </w:t>
      </w:r>
      <w:r w:rsidR="00784EF0" w:rsidRPr="004F664B">
        <w:rPr>
          <w:rFonts w:cs="Arial"/>
        </w:rPr>
        <w:t>Ex officio members shall not propose motions to the full SILC.</w:t>
      </w:r>
    </w:p>
    <w:p w14:paraId="175D4A7F" w14:textId="4181C4CB" w:rsidR="00784EF0" w:rsidRPr="004F664B" w:rsidRDefault="00784EF0" w:rsidP="00F15730">
      <w:pPr>
        <w:spacing w:after="0" w:line="240" w:lineRule="auto"/>
        <w:ind w:left="1080"/>
        <w:rPr>
          <w:rFonts w:cs="Arial"/>
        </w:rPr>
      </w:pPr>
      <w:r w:rsidRPr="004F664B">
        <w:rPr>
          <w:rFonts w:eastAsia="Times New Roman" w:cs="Arial"/>
          <w:strike/>
          <w:szCs w:val="20"/>
        </w:rPr>
        <w:t xml:space="preserve"> </w:t>
      </w:r>
    </w:p>
    <w:p w14:paraId="70FF9E36" w14:textId="77777777" w:rsidR="0015364F" w:rsidRPr="004F664B" w:rsidRDefault="0015364F" w:rsidP="0015364F">
      <w:pPr>
        <w:spacing w:after="0" w:line="240" w:lineRule="auto"/>
        <w:rPr>
          <w:rFonts w:eastAsia="Times New Roman" w:cs="Arial"/>
          <w:szCs w:val="20"/>
        </w:rPr>
      </w:pPr>
      <w:r w:rsidRPr="004F664B">
        <w:rPr>
          <w:rFonts w:eastAsia="Times New Roman" w:cs="Arial"/>
          <w:szCs w:val="20"/>
        </w:rPr>
        <w:t>Additional members</w:t>
      </w:r>
      <w:r w:rsidR="004F664B">
        <w:rPr>
          <w:rFonts w:eastAsia="Times New Roman" w:cs="Arial"/>
          <w:szCs w:val="20"/>
        </w:rPr>
        <w:t>:  T</w:t>
      </w:r>
      <w:r w:rsidRPr="004F664B">
        <w:rPr>
          <w:rFonts w:eastAsia="Times New Roman" w:cs="Arial"/>
          <w:szCs w:val="20"/>
        </w:rPr>
        <w:t>he Council may include</w:t>
      </w:r>
      <w:r w:rsidRPr="004F664B">
        <w:rPr>
          <w:rFonts w:eastAsia="Times New Roman" w:cs="Arial"/>
          <w:szCs w:val="20"/>
        </w:rPr>
        <w:noBreakHyphen/>
      </w:r>
      <w:r w:rsidRPr="004F664B">
        <w:rPr>
          <w:rFonts w:eastAsia="Times New Roman" w:cs="Arial"/>
          <w:szCs w:val="20"/>
        </w:rPr>
        <w:noBreakHyphen/>
      </w:r>
    </w:p>
    <w:p w14:paraId="196560AD" w14:textId="77777777" w:rsidR="0015364F" w:rsidRPr="004F664B" w:rsidRDefault="0015364F" w:rsidP="0015364F">
      <w:pPr>
        <w:spacing w:after="0" w:line="240" w:lineRule="auto"/>
        <w:rPr>
          <w:rFonts w:eastAsia="Times New Roman" w:cs="Arial"/>
          <w:szCs w:val="20"/>
        </w:rPr>
      </w:pPr>
    </w:p>
    <w:p w14:paraId="613A856B" w14:textId="77777777" w:rsidR="0015364F" w:rsidRPr="004F664B" w:rsidRDefault="002C5E2C" w:rsidP="002C5E2C">
      <w:pPr>
        <w:pStyle w:val="ListParagraph"/>
        <w:numPr>
          <w:ilvl w:val="0"/>
          <w:numId w:val="24"/>
        </w:numPr>
        <w:spacing w:after="0" w:line="240" w:lineRule="auto"/>
        <w:rPr>
          <w:rFonts w:eastAsia="Times New Roman" w:cs="Arial"/>
          <w:szCs w:val="20"/>
        </w:rPr>
      </w:pPr>
      <w:r w:rsidRPr="004F664B">
        <w:rPr>
          <w:rFonts w:eastAsia="Times New Roman" w:cs="Arial"/>
          <w:szCs w:val="20"/>
        </w:rPr>
        <w:t>O</w:t>
      </w:r>
      <w:r w:rsidR="0015364F" w:rsidRPr="004F664B">
        <w:rPr>
          <w:rFonts w:eastAsia="Times New Roman" w:cs="Arial"/>
          <w:szCs w:val="20"/>
        </w:rPr>
        <w:t>ther representatives from</w:t>
      </w:r>
      <w:r w:rsidR="00A54385">
        <w:rPr>
          <w:rFonts w:eastAsia="Times New Roman" w:cs="Arial"/>
          <w:szCs w:val="20"/>
        </w:rPr>
        <w:t xml:space="preserve"> CILs</w:t>
      </w:r>
      <w:r w:rsidR="0015364F" w:rsidRPr="004F664B">
        <w:rPr>
          <w:rFonts w:eastAsia="Times New Roman" w:cs="Arial"/>
          <w:szCs w:val="20"/>
        </w:rPr>
        <w:t>;</w:t>
      </w:r>
    </w:p>
    <w:p w14:paraId="1D1D3908" w14:textId="77777777" w:rsidR="0015364F" w:rsidRPr="004F664B" w:rsidRDefault="0015364F" w:rsidP="009029F4">
      <w:pPr>
        <w:spacing w:after="0" w:line="240" w:lineRule="auto"/>
        <w:rPr>
          <w:rFonts w:eastAsia="Times New Roman" w:cs="Arial"/>
          <w:szCs w:val="20"/>
        </w:rPr>
      </w:pPr>
    </w:p>
    <w:p w14:paraId="0521B59C" w14:textId="77777777" w:rsidR="0015364F" w:rsidRPr="004F664B" w:rsidRDefault="002C5E2C" w:rsidP="002C5E2C">
      <w:pPr>
        <w:pStyle w:val="ListParagraph"/>
        <w:numPr>
          <w:ilvl w:val="0"/>
          <w:numId w:val="24"/>
        </w:numPr>
        <w:spacing w:after="0" w:line="240" w:lineRule="auto"/>
        <w:rPr>
          <w:rFonts w:eastAsia="Times New Roman" w:cs="Arial"/>
          <w:szCs w:val="20"/>
        </w:rPr>
      </w:pPr>
      <w:r w:rsidRPr="004F664B">
        <w:rPr>
          <w:rFonts w:eastAsia="Times New Roman" w:cs="Arial"/>
          <w:szCs w:val="20"/>
        </w:rPr>
        <w:t>Individuals with D</w:t>
      </w:r>
      <w:r w:rsidR="0015364F" w:rsidRPr="004F664B">
        <w:rPr>
          <w:rFonts w:eastAsia="Times New Roman" w:cs="Arial"/>
          <w:szCs w:val="20"/>
        </w:rPr>
        <w:t>isabilities;</w:t>
      </w:r>
    </w:p>
    <w:p w14:paraId="7940E302" w14:textId="77777777" w:rsidR="0015364F" w:rsidRPr="004F664B" w:rsidRDefault="0015364F" w:rsidP="009029F4">
      <w:pPr>
        <w:spacing w:after="0" w:line="240" w:lineRule="auto"/>
        <w:rPr>
          <w:rFonts w:eastAsia="Times New Roman" w:cs="Arial"/>
          <w:szCs w:val="20"/>
        </w:rPr>
      </w:pPr>
    </w:p>
    <w:p w14:paraId="4951AC8D" w14:textId="77777777" w:rsidR="0015364F" w:rsidRPr="004F664B" w:rsidRDefault="002C5E2C" w:rsidP="002C5E2C">
      <w:pPr>
        <w:pStyle w:val="ListParagraph"/>
        <w:numPr>
          <w:ilvl w:val="0"/>
          <w:numId w:val="24"/>
        </w:numPr>
        <w:spacing w:after="0" w:line="240" w:lineRule="auto"/>
        <w:rPr>
          <w:rFonts w:eastAsia="Times New Roman" w:cs="Arial"/>
          <w:szCs w:val="20"/>
        </w:rPr>
      </w:pPr>
      <w:r w:rsidRPr="004F664B">
        <w:rPr>
          <w:rFonts w:eastAsia="Times New Roman" w:cs="Arial"/>
          <w:szCs w:val="20"/>
        </w:rPr>
        <w:t>P</w:t>
      </w:r>
      <w:r w:rsidR="0015364F" w:rsidRPr="004F664B">
        <w:rPr>
          <w:rFonts w:eastAsia="Times New Roman" w:cs="Arial"/>
          <w:szCs w:val="20"/>
        </w:rPr>
        <w:t>arents and guardians of individuals with disabilities;</w:t>
      </w:r>
    </w:p>
    <w:p w14:paraId="5D557B8E" w14:textId="77777777" w:rsidR="0015364F" w:rsidRPr="004F664B" w:rsidRDefault="0015364F" w:rsidP="009029F4">
      <w:pPr>
        <w:spacing w:after="0" w:line="240" w:lineRule="auto"/>
        <w:rPr>
          <w:rFonts w:eastAsia="Times New Roman" w:cs="Arial"/>
          <w:szCs w:val="20"/>
        </w:rPr>
      </w:pPr>
    </w:p>
    <w:p w14:paraId="3371EABA" w14:textId="77777777" w:rsidR="0015364F" w:rsidRPr="004F664B" w:rsidRDefault="002C5E2C" w:rsidP="002C5E2C">
      <w:pPr>
        <w:pStyle w:val="ListParagraph"/>
        <w:numPr>
          <w:ilvl w:val="0"/>
          <w:numId w:val="24"/>
        </w:numPr>
        <w:spacing w:after="0" w:line="240" w:lineRule="auto"/>
        <w:rPr>
          <w:rFonts w:eastAsia="Times New Roman" w:cs="Arial"/>
          <w:szCs w:val="20"/>
        </w:rPr>
      </w:pPr>
      <w:r w:rsidRPr="004F664B">
        <w:rPr>
          <w:rFonts w:eastAsia="Times New Roman" w:cs="Arial"/>
          <w:szCs w:val="20"/>
        </w:rPr>
        <w:t>A</w:t>
      </w:r>
      <w:r w:rsidR="0015364F" w:rsidRPr="004F664B">
        <w:rPr>
          <w:rFonts w:eastAsia="Times New Roman" w:cs="Arial"/>
          <w:szCs w:val="20"/>
        </w:rPr>
        <w:t>dvocates of and for individuals with disabilities;</w:t>
      </w:r>
    </w:p>
    <w:p w14:paraId="3446A9E1" w14:textId="77777777" w:rsidR="0015364F" w:rsidRPr="004F664B" w:rsidRDefault="0015364F" w:rsidP="009029F4">
      <w:pPr>
        <w:spacing w:after="0" w:line="240" w:lineRule="auto"/>
        <w:rPr>
          <w:rFonts w:eastAsia="Times New Roman" w:cs="Arial"/>
          <w:szCs w:val="20"/>
        </w:rPr>
      </w:pPr>
    </w:p>
    <w:p w14:paraId="15EFDB15" w14:textId="77777777" w:rsidR="0015364F" w:rsidRPr="004F664B" w:rsidRDefault="002C5E2C" w:rsidP="002C5E2C">
      <w:pPr>
        <w:pStyle w:val="ListParagraph"/>
        <w:numPr>
          <w:ilvl w:val="0"/>
          <w:numId w:val="24"/>
        </w:numPr>
        <w:spacing w:after="0" w:line="240" w:lineRule="auto"/>
        <w:rPr>
          <w:rFonts w:eastAsia="Times New Roman" w:cs="Arial"/>
          <w:szCs w:val="20"/>
        </w:rPr>
      </w:pPr>
      <w:r w:rsidRPr="004F664B">
        <w:rPr>
          <w:rFonts w:eastAsia="Times New Roman" w:cs="Arial"/>
          <w:szCs w:val="20"/>
        </w:rPr>
        <w:t>R</w:t>
      </w:r>
      <w:r w:rsidR="0015364F" w:rsidRPr="004F664B">
        <w:rPr>
          <w:rFonts w:eastAsia="Times New Roman" w:cs="Arial"/>
          <w:szCs w:val="20"/>
        </w:rPr>
        <w:t>epresentatives from private businesses;</w:t>
      </w:r>
    </w:p>
    <w:p w14:paraId="2DB46CE7" w14:textId="77777777" w:rsidR="0015364F" w:rsidRPr="004F664B" w:rsidRDefault="0015364F" w:rsidP="009029F4">
      <w:pPr>
        <w:spacing w:after="0" w:line="240" w:lineRule="auto"/>
        <w:rPr>
          <w:rFonts w:eastAsia="Times New Roman" w:cs="Arial"/>
          <w:szCs w:val="20"/>
        </w:rPr>
      </w:pPr>
    </w:p>
    <w:p w14:paraId="7DC29D33" w14:textId="77777777" w:rsidR="0015364F" w:rsidRPr="004F664B" w:rsidRDefault="002C5E2C" w:rsidP="002C5E2C">
      <w:pPr>
        <w:pStyle w:val="ListParagraph"/>
        <w:numPr>
          <w:ilvl w:val="0"/>
          <w:numId w:val="24"/>
        </w:numPr>
        <w:spacing w:after="0" w:line="240" w:lineRule="auto"/>
        <w:rPr>
          <w:rFonts w:eastAsia="Times New Roman" w:cs="Arial"/>
          <w:szCs w:val="20"/>
        </w:rPr>
      </w:pPr>
      <w:r w:rsidRPr="004F664B">
        <w:rPr>
          <w:rFonts w:eastAsia="Times New Roman" w:cs="Arial"/>
          <w:szCs w:val="20"/>
        </w:rPr>
        <w:t>O</w:t>
      </w:r>
      <w:r w:rsidR="0015364F" w:rsidRPr="004F664B">
        <w:rPr>
          <w:rFonts w:eastAsia="Times New Roman" w:cs="Arial"/>
          <w:szCs w:val="20"/>
        </w:rPr>
        <w:t>ther appropriate individuals.</w:t>
      </w:r>
    </w:p>
    <w:p w14:paraId="2E15B214" w14:textId="77777777" w:rsidR="00D96D24" w:rsidRPr="004F664B" w:rsidRDefault="00D96D24" w:rsidP="00D96D24">
      <w:pPr>
        <w:spacing w:after="0"/>
        <w:rPr>
          <w:rFonts w:cs="Arial"/>
        </w:rPr>
      </w:pPr>
    </w:p>
    <w:p w14:paraId="115D692F" w14:textId="77777777" w:rsidR="00D96D24" w:rsidRPr="0058463E" w:rsidRDefault="00D96D24" w:rsidP="00D93D9D">
      <w:pPr>
        <w:pStyle w:val="Heading3"/>
        <w:rPr>
          <w:rFonts w:cs="Arial"/>
          <w:b/>
          <w:color w:val="auto"/>
        </w:rPr>
      </w:pPr>
      <w:r w:rsidRPr="0058463E">
        <w:rPr>
          <w:rFonts w:cs="Arial"/>
          <w:b/>
          <w:color w:val="auto"/>
        </w:rPr>
        <w:t>Section 2</w:t>
      </w:r>
      <w:r w:rsidRPr="0058463E">
        <w:rPr>
          <w:rFonts w:cs="Arial"/>
          <w:b/>
          <w:color w:val="auto"/>
        </w:rPr>
        <w:tab/>
        <w:t>Qualifications</w:t>
      </w:r>
    </w:p>
    <w:p w14:paraId="4798E13A" w14:textId="77777777" w:rsidR="00D96D24" w:rsidRPr="004F664B" w:rsidRDefault="00D96D24" w:rsidP="00D96D24">
      <w:pPr>
        <w:spacing w:after="0"/>
        <w:rPr>
          <w:rFonts w:cs="Arial"/>
        </w:rPr>
      </w:pPr>
    </w:p>
    <w:p w14:paraId="4F054DE7" w14:textId="77777777" w:rsidR="00D96D24" w:rsidRPr="004F664B" w:rsidRDefault="00502176" w:rsidP="00D96D24">
      <w:pPr>
        <w:spacing w:after="0"/>
        <w:rPr>
          <w:rFonts w:cs="Arial"/>
        </w:rPr>
      </w:pPr>
      <w:r w:rsidRPr="004F664B">
        <w:rPr>
          <w:rFonts w:cs="Arial"/>
        </w:rPr>
        <w:t>T</w:t>
      </w:r>
      <w:r w:rsidR="00D96D24" w:rsidRPr="004F664B">
        <w:rPr>
          <w:rFonts w:cs="Arial"/>
        </w:rPr>
        <w:t>he S</w:t>
      </w:r>
      <w:r w:rsidR="004F664B">
        <w:rPr>
          <w:rFonts w:cs="Arial"/>
        </w:rPr>
        <w:t xml:space="preserve">ILC shall be composed of </w:t>
      </w:r>
      <w:r w:rsidR="00D96D24" w:rsidRPr="004F664B">
        <w:rPr>
          <w:rFonts w:cs="Arial"/>
        </w:rPr>
        <w:t>members –</w:t>
      </w:r>
    </w:p>
    <w:p w14:paraId="198A7CF9" w14:textId="77777777" w:rsidR="00D96D24" w:rsidRPr="004F664B" w:rsidRDefault="00D96D24" w:rsidP="00D96D24">
      <w:pPr>
        <w:spacing w:after="0"/>
        <w:rPr>
          <w:rFonts w:cs="Arial"/>
        </w:rPr>
      </w:pPr>
      <w:r w:rsidRPr="004F664B">
        <w:rPr>
          <w:rFonts w:cs="Arial"/>
        </w:rPr>
        <w:tab/>
      </w:r>
    </w:p>
    <w:p w14:paraId="70E91F11" w14:textId="77777777" w:rsidR="00D96D24" w:rsidRPr="004F664B" w:rsidRDefault="00D96D24" w:rsidP="005117E3">
      <w:pPr>
        <w:pStyle w:val="ListParagraph"/>
        <w:numPr>
          <w:ilvl w:val="0"/>
          <w:numId w:val="6"/>
        </w:numPr>
        <w:spacing w:after="0"/>
        <w:rPr>
          <w:rFonts w:cs="Arial"/>
        </w:rPr>
      </w:pPr>
      <w:r w:rsidRPr="004F664B">
        <w:rPr>
          <w:rFonts w:cs="Arial"/>
        </w:rPr>
        <w:t>Who provide statewide representation;</w:t>
      </w:r>
    </w:p>
    <w:p w14:paraId="3A59BB5F" w14:textId="77777777" w:rsidR="00D96D24" w:rsidRPr="004F664B" w:rsidRDefault="00D96D24" w:rsidP="00D96D24">
      <w:pPr>
        <w:spacing w:after="0"/>
        <w:rPr>
          <w:rFonts w:cs="Arial"/>
        </w:rPr>
      </w:pPr>
    </w:p>
    <w:p w14:paraId="1F761071" w14:textId="77777777" w:rsidR="00D96D24" w:rsidRPr="004F664B" w:rsidRDefault="00D96D24" w:rsidP="005117E3">
      <w:pPr>
        <w:pStyle w:val="ListParagraph"/>
        <w:numPr>
          <w:ilvl w:val="0"/>
          <w:numId w:val="6"/>
        </w:numPr>
        <w:spacing w:after="0"/>
        <w:rPr>
          <w:rFonts w:cs="Arial"/>
        </w:rPr>
      </w:pPr>
      <w:r w:rsidRPr="004F664B">
        <w:rPr>
          <w:rFonts w:cs="Arial"/>
        </w:rPr>
        <w:t>Who represent a broad range of individuals with disabilities</w:t>
      </w:r>
      <w:r w:rsidR="00784EF0" w:rsidRPr="004F664B">
        <w:rPr>
          <w:rFonts w:cs="Arial"/>
        </w:rPr>
        <w:t xml:space="preserve"> from diverse backgrounds</w:t>
      </w:r>
      <w:r w:rsidRPr="004F664B">
        <w:rPr>
          <w:rFonts w:cs="Arial"/>
        </w:rPr>
        <w:t>;</w:t>
      </w:r>
    </w:p>
    <w:p w14:paraId="0F618C3B" w14:textId="77777777" w:rsidR="00D96D24" w:rsidRPr="004F664B" w:rsidRDefault="00D96D24" w:rsidP="00D96D24">
      <w:pPr>
        <w:spacing w:after="0"/>
        <w:rPr>
          <w:rFonts w:cs="Arial"/>
        </w:rPr>
      </w:pPr>
    </w:p>
    <w:p w14:paraId="2C4D6A5C" w14:textId="77777777" w:rsidR="00D96D24" w:rsidRPr="004F664B" w:rsidRDefault="00D96D24" w:rsidP="005117E3">
      <w:pPr>
        <w:pStyle w:val="ListParagraph"/>
        <w:numPr>
          <w:ilvl w:val="0"/>
          <w:numId w:val="6"/>
        </w:numPr>
        <w:spacing w:after="0"/>
        <w:rPr>
          <w:rFonts w:cs="Arial"/>
        </w:rPr>
      </w:pPr>
      <w:r w:rsidRPr="004F664B">
        <w:rPr>
          <w:rFonts w:cs="Arial"/>
        </w:rPr>
        <w:t xml:space="preserve">Who are knowledgeable about the CILs and independent living services; </w:t>
      </w:r>
    </w:p>
    <w:p w14:paraId="30F6045E" w14:textId="77777777" w:rsidR="00D96D24" w:rsidRPr="004F664B" w:rsidRDefault="00D96D24" w:rsidP="00D96D24">
      <w:pPr>
        <w:spacing w:after="0"/>
        <w:rPr>
          <w:rFonts w:cs="Arial"/>
        </w:rPr>
      </w:pPr>
    </w:p>
    <w:p w14:paraId="691265C9" w14:textId="77777777" w:rsidR="00D96D24" w:rsidRPr="004F664B" w:rsidRDefault="00D96D24" w:rsidP="005117E3">
      <w:pPr>
        <w:pStyle w:val="ListParagraph"/>
        <w:numPr>
          <w:ilvl w:val="0"/>
          <w:numId w:val="6"/>
        </w:numPr>
        <w:spacing w:after="0"/>
        <w:rPr>
          <w:rFonts w:cs="Arial"/>
        </w:rPr>
      </w:pPr>
      <w:r w:rsidRPr="004F664B">
        <w:rPr>
          <w:rFonts w:cs="Arial"/>
        </w:rPr>
        <w:t>Who are residents of the Commonwealth of Virginia.</w:t>
      </w:r>
    </w:p>
    <w:p w14:paraId="01D7AF7B" w14:textId="77777777" w:rsidR="00D96D24" w:rsidRPr="004F664B" w:rsidRDefault="00D96D24" w:rsidP="00D96D24">
      <w:pPr>
        <w:spacing w:after="0"/>
        <w:rPr>
          <w:rFonts w:cs="Arial"/>
        </w:rPr>
      </w:pPr>
    </w:p>
    <w:p w14:paraId="175CBE06" w14:textId="594013E6" w:rsidR="0058463E" w:rsidRPr="0058463E" w:rsidRDefault="00D96D24" w:rsidP="0058463E">
      <w:pPr>
        <w:pStyle w:val="Heading3"/>
        <w:spacing w:after="240"/>
        <w:rPr>
          <w:rFonts w:cs="Arial"/>
          <w:b/>
          <w:color w:val="auto"/>
        </w:rPr>
      </w:pPr>
      <w:r w:rsidRPr="0058463E">
        <w:rPr>
          <w:rFonts w:cs="Arial"/>
          <w:b/>
          <w:color w:val="auto"/>
        </w:rPr>
        <w:t>Section 3</w:t>
      </w:r>
      <w:r w:rsidRPr="0058463E">
        <w:rPr>
          <w:rFonts w:cs="Arial"/>
          <w:b/>
          <w:color w:val="auto"/>
        </w:rPr>
        <w:tab/>
        <w:t>Appointment of Members</w:t>
      </w:r>
    </w:p>
    <w:p w14:paraId="56555C69" w14:textId="77777777" w:rsidR="00D96D24" w:rsidRPr="004F664B" w:rsidRDefault="00D96D24" w:rsidP="0058463E">
      <w:pPr>
        <w:spacing w:after="240"/>
        <w:rPr>
          <w:rFonts w:cs="Arial"/>
        </w:rPr>
      </w:pPr>
      <w:r w:rsidRPr="004F664B">
        <w:rPr>
          <w:rFonts w:cs="Arial"/>
        </w:rPr>
        <w:t xml:space="preserve">Members of the SILC shall be appointed by the Governor of Virginia.  The SILC shall recommend nominees to the Secretary of the Commonwealth for the Governor to consider for appointment as vacancies occur.  These recommendations </w:t>
      </w:r>
      <w:r w:rsidR="00D8498D" w:rsidRPr="004F664B">
        <w:rPr>
          <w:rFonts w:cs="Arial"/>
        </w:rPr>
        <w:t>shall</w:t>
      </w:r>
      <w:r w:rsidRPr="004F664B">
        <w:rPr>
          <w:rFonts w:cs="Arial"/>
        </w:rPr>
        <w:t xml:space="preserve"> be based upon membership and composition requirements </w:t>
      </w:r>
      <w:r w:rsidR="00BF3E19" w:rsidRPr="004F664B">
        <w:rPr>
          <w:rFonts w:cs="Arial"/>
        </w:rPr>
        <w:t xml:space="preserve">defined in </w:t>
      </w:r>
      <w:r w:rsidR="00502176" w:rsidRPr="004F664B">
        <w:rPr>
          <w:rFonts w:cs="Arial"/>
        </w:rPr>
        <w:t xml:space="preserve">section 705 of the Act. </w:t>
      </w:r>
    </w:p>
    <w:p w14:paraId="23C7031C" w14:textId="77777777" w:rsidR="00D96D24" w:rsidRPr="004F664B" w:rsidRDefault="00D96D24" w:rsidP="00D96D24">
      <w:pPr>
        <w:spacing w:after="0"/>
        <w:rPr>
          <w:rFonts w:cs="Arial"/>
        </w:rPr>
      </w:pPr>
    </w:p>
    <w:p w14:paraId="24CF1048" w14:textId="77777777" w:rsidR="00D96D24" w:rsidRPr="0058463E" w:rsidRDefault="006B649A" w:rsidP="00D93D9D">
      <w:pPr>
        <w:pStyle w:val="Heading3"/>
        <w:rPr>
          <w:rFonts w:cs="Arial"/>
          <w:b/>
          <w:color w:val="auto"/>
        </w:rPr>
      </w:pPr>
      <w:r w:rsidRPr="0058463E">
        <w:rPr>
          <w:rFonts w:cs="Arial"/>
          <w:b/>
          <w:color w:val="auto"/>
        </w:rPr>
        <w:t>Section 4</w:t>
      </w:r>
      <w:r w:rsidRPr="0058463E">
        <w:rPr>
          <w:rFonts w:cs="Arial"/>
          <w:b/>
          <w:color w:val="auto"/>
        </w:rPr>
        <w:tab/>
      </w:r>
      <w:r w:rsidR="00D96D24" w:rsidRPr="0058463E">
        <w:rPr>
          <w:rFonts w:cs="Arial"/>
          <w:b/>
          <w:color w:val="auto"/>
        </w:rPr>
        <w:t>Terms of Appointment</w:t>
      </w:r>
    </w:p>
    <w:p w14:paraId="36B05C18" w14:textId="77777777" w:rsidR="00D96D24" w:rsidRPr="004F664B" w:rsidRDefault="00D96D24" w:rsidP="00D96D24">
      <w:pPr>
        <w:spacing w:after="0"/>
        <w:rPr>
          <w:rFonts w:cs="Arial"/>
        </w:rPr>
      </w:pPr>
    </w:p>
    <w:p w14:paraId="26C9D891" w14:textId="77777777" w:rsidR="00D96D24" w:rsidRPr="004F664B" w:rsidRDefault="00D96D24" w:rsidP="005117E3">
      <w:pPr>
        <w:pStyle w:val="ListParagraph"/>
        <w:numPr>
          <w:ilvl w:val="0"/>
          <w:numId w:val="7"/>
        </w:numPr>
        <w:spacing w:after="0"/>
        <w:rPr>
          <w:rFonts w:cs="Arial"/>
        </w:rPr>
      </w:pPr>
      <w:r w:rsidRPr="004F664B">
        <w:rPr>
          <w:rFonts w:cs="Arial"/>
          <w:u w:val="single"/>
        </w:rPr>
        <w:t>Length of T</w:t>
      </w:r>
      <w:r w:rsidR="005117E3" w:rsidRPr="004F664B">
        <w:rPr>
          <w:rFonts w:cs="Arial"/>
          <w:u w:val="single"/>
        </w:rPr>
        <w:t>erm</w:t>
      </w:r>
      <w:r w:rsidR="005117E3" w:rsidRPr="004F664B">
        <w:rPr>
          <w:rFonts w:cs="Arial"/>
        </w:rPr>
        <w:t xml:space="preserve"> – E</w:t>
      </w:r>
      <w:r w:rsidRPr="004F664B">
        <w:rPr>
          <w:rFonts w:cs="Arial"/>
        </w:rPr>
        <w:t>ach member of the SILC shall serve for a term of three (3) years, except that (</w:t>
      </w:r>
      <w:proofErr w:type="spellStart"/>
      <w:r w:rsidRPr="004F664B">
        <w:rPr>
          <w:rFonts w:cs="Arial"/>
        </w:rPr>
        <w:t>i</w:t>
      </w:r>
      <w:proofErr w:type="spellEnd"/>
      <w:r w:rsidRPr="004F664B">
        <w:rPr>
          <w:rFonts w:cs="Arial"/>
        </w:rPr>
        <w:t xml:space="preserve">) a member appointed to fill a vacancy occurring prior to the expiration of the term for which the predecessor was appointed, shall be appointed for the remainder of such term and would be eligible for appointment to two (2) full three (3) year terms, and (ii) the terms of service of the members initially appointed shall be such fewer number of years as </w:t>
      </w:r>
      <w:r w:rsidR="00D8498D" w:rsidRPr="004F664B">
        <w:rPr>
          <w:rFonts w:cs="Arial"/>
        </w:rPr>
        <w:t>shall</w:t>
      </w:r>
      <w:r w:rsidRPr="004F664B">
        <w:rPr>
          <w:rFonts w:cs="Arial"/>
        </w:rPr>
        <w:t xml:space="preserve"> provide for the expiration of terms on a staggered basis.</w:t>
      </w:r>
    </w:p>
    <w:p w14:paraId="2885EFF8" w14:textId="77777777" w:rsidR="00D96D24" w:rsidRPr="004F664B" w:rsidRDefault="00D96D24" w:rsidP="00D96D24">
      <w:pPr>
        <w:spacing w:after="0"/>
        <w:rPr>
          <w:rFonts w:cs="Arial"/>
        </w:rPr>
      </w:pPr>
    </w:p>
    <w:p w14:paraId="3553C6E6" w14:textId="77777777" w:rsidR="00D96D24" w:rsidRPr="004F664B" w:rsidRDefault="00D96D24" w:rsidP="005117E3">
      <w:pPr>
        <w:pStyle w:val="ListParagraph"/>
        <w:numPr>
          <w:ilvl w:val="0"/>
          <w:numId w:val="7"/>
        </w:numPr>
        <w:spacing w:after="0"/>
        <w:rPr>
          <w:rFonts w:cs="Arial"/>
        </w:rPr>
      </w:pPr>
      <w:r w:rsidRPr="004F664B">
        <w:rPr>
          <w:rFonts w:cs="Arial"/>
          <w:u w:val="single"/>
        </w:rPr>
        <w:t>Numbe</w:t>
      </w:r>
      <w:r w:rsidR="005117E3" w:rsidRPr="004F664B">
        <w:rPr>
          <w:rFonts w:cs="Arial"/>
          <w:u w:val="single"/>
        </w:rPr>
        <w:t>r of Terms</w:t>
      </w:r>
      <w:r w:rsidR="005117E3" w:rsidRPr="004F664B">
        <w:rPr>
          <w:rFonts w:cs="Arial"/>
        </w:rPr>
        <w:t xml:space="preserve"> – N</w:t>
      </w:r>
      <w:r w:rsidRPr="004F664B">
        <w:rPr>
          <w:rFonts w:cs="Arial"/>
        </w:rPr>
        <w:t>o member of the SILC may serve more than two (2) consecutive full terms.</w:t>
      </w:r>
    </w:p>
    <w:p w14:paraId="6A023C2B" w14:textId="77777777" w:rsidR="00D96D24" w:rsidRPr="004F664B" w:rsidRDefault="00D96D24" w:rsidP="00D96D24">
      <w:pPr>
        <w:spacing w:after="0"/>
        <w:rPr>
          <w:rFonts w:cs="Arial"/>
        </w:rPr>
      </w:pPr>
    </w:p>
    <w:p w14:paraId="72CB3CEC" w14:textId="77777777" w:rsidR="00D96D24" w:rsidRPr="004F664B" w:rsidRDefault="005117E3" w:rsidP="005117E3">
      <w:pPr>
        <w:pStyle w:val="ListParagraph"/>
        <w:numPr>
          <w:ilvl w:val="0"/>
          <w:numId w:val="7"/>
        </w:numPr>
        <w:spacing w:after="0"/>
        <w:rPr>
          <w:rFonts w:cs="Arial"/>
        </w:rPr>
      </w:pPr>
      <w:r w:rsidRPr="004F664B">
        <w:rPr>
          <w:rFonts w:cs="Arial"/>
          <w:u w:val="single"/>
        </w:rPr>
        <w:t>Re-appointment</w:t>
      </w:r>
      <w:r w:rsidRPr="004F664B">
        <w:rPr>
          <w:rFonts w:cs="Arial"/>
        </w:rPr>
        <w:t xml:space="preserve"> – A </w:t>
      </w:r>
      <w:r w:rsidR="00D96D24" w:rsidRPr="004F664B">
        <w:rPr>
          <w:rFonts w:cs="Arial"/>
        </w:rPr>
        <w:t>member can be eligible for re-appointment to the SILC after being off the Council for one year.</w:t>
      </w:r>
    </w:p>
    <w:p w14:paraId="79ED1ADF" w14:textId="77777777" w:rsidR="00D96D24" w:rsidRPr="004F664B" w:rsidRDefault="00D96D24" w:rsidP="00D96D24">
      <w:pPr>
        <w:spacing w:after="0"/>
        <w:rPr>
          <w:rFonts w:cs="Arial"/>
        </w:rPr>
      </w:pPr>
    </w:p>
    <w:p w14:paraId="182CE802" w14:textId="24DAD06B" w:rsidR="00D96D24" w:rsidRPr="004F664B" w:rsidRDefault="005117E3" w:rsidP="005117E3">
      <w:pPr>
        <w:pStyle w:val="ListParagraph"/>
        <w:numPr>
          <w:ilvl w:val="0"/>
          <w:numId w:val="7"/>
        </w:numPr>
        <w:spacing w:after="0"/>
        <w:rPr>
          <w:rFonts w:cs="Arial"/>
        </w:rPr>
      </w:pPr>
      <w:r w:rsidRPr="004F664B">
        <w:rPr>
          <w:rFonts w:cs="Arial"/>
          <w:u w:val="single"/>
        </w:rPr>
        <w:t>Resignations</w:t>
      </w:r>
      <w:r w:rsidRPr="004F664B">
        <w:rPr>
          <w:rFonts w:cs="Arial"/>
        </w:rPr>
        <w:t xml:space="preserve"> – A</w:t>
      </w:r>
      <w:r w:rsidR="00D96D24" w:rsidRPr="004F664B">
        <w:rPr>
          <w:rFonts w:cs="Arial"/>
        </w:rPr>
        <w:t xml:space="preserve"> SILC member may resign at any time by filing a written letter of resignation with the Chairperson of the SILC</w:t>
      </w:r>
      <w:r w:rsidR="00655774">
        <w:rPr>
          <w:rFonts w:cs="Arial"/>
        </w:rPr>
        <w:t>, Council Administrator,</w:t>
      </w:r>
      <w:r w:rsidR="00D96D24" w:rsidRPr="004F664B">
        <w:rPr>
          <w:rFonts w:cs="Arial"/>
        </w:rPr>
        <w:t xml:space="preserve"> and the Secretary of the Commonwealth.</w:t>
      </w:r>
    </w:p>
    <w:p w14:paraId="0DCD461C" w14:textId="77777777" w:rsidR="00D96D24" w:rsidRPr="004F664B" w:rsidRDefault="00D96D24" w:rsidP="00D96D24">
      <w:pPr>
        <w:spacing w:after="0"/>
        <w:rPr>
          <w:rFonts w:cs="Arial"/>
        </w:rPr>
      </w:pPr>
    </w:p>
    <w:p w14:paraId="17074830" w14:textId="77777777" w:rsidR="00D96D24" w:rsidRPr="0058463E" w:rsidRDefault="00D96D24" w:rsidP="0058463E">
      <w:pPr>
        <w:pStyle w:val="Heading3"/>
        <w:spacing w:after="240"/>
        <w:rPr>
          <w:rFonts w:cs="Arial"/>
          <w:b/>
          <w:color w:val="auto"/>
        </w:rPr>
      </w:pPr>
      <w:r w:rsidRPr="0058463E">
        <w:rPr>
          <w:rFonts w:cs="Arial"/>
          <w:b/>
          <w:color w:val="auto"/>
        </w:rPr>
        <w:t>Section 5</w:t>
      </w:r>
      <w:r w:rsidRPr="0058463E">
        <w:rPr>
          <w:rFonts w:cs="Arial"/>
          <w:b/>
          <w:color w:val="auto"/>
        </w:rPr>
        <w:tab/>
        <w:t>Vacancies</w:t>
      </w:r>
    </w:p>
    <w:p w14:paraId="0D690CC4" w14:textId="77777777" w:rsidR="00D96D24" w:rsidRPr="004F664B" w:rsidRDefault="002D1E15" w:rsidP="0058463E">
      <w:pPr>
        <w:spacing w:after="240"/>
        <w:rPr>
          <w:rFonts w:cs="Arial"/>
        </w:rPr>
      </w:pPr>
      <w:r>
        <w:rPr>
          <w:rFonts w:cs="Arial"/>
        </w:rPr>
        <w:t>As defined in section 705(b)(7) of the Act, a</w:t>
      </w:r>
      <w:r w:rsidR="00D96D24" w:rsidRPr="004F664B">
        <w:rPr>
          <w:rFonts w:cs="Arial"/>
        </w:rPr>
        <w:t xml:space="preserve">ny vacancy occurring in the membership of the SILC shall be filled </w:t>
      </w:r>
      <w:r>
        <w:rPr>
          <w:rFonts w:cs="Arial"/>
        </w:rPr>
        <w:t xml:space="preserve">in the same manner as the original appointment. The Governor </w:t>
      </w:r>
      <w:r w:rsidRPr="002D1E15">
        <w:rPr>
          <w:rFonts w:cs="Arial"/>
        </w:rPr>
        <w:t>may delegate the authority to fill such a vacancy to the remaining voting members of the Council after making the original appointment.</w:t>
      </w:r>
      <w:r w:rsidRPr="004F664B">
        <w:rPr>
          <w:rFonts w:cs="Arial"/>
        </w:rPr>
        <w:t xml:space="preserve"> The vacancy shall not affect the power of the remaining members to execute the duties of the SILC.</w:t>
      </w:r>
    </w:p>
    <w:p w14:paraId="121B7EF1" w14:textId="77777777" w:rsidR="00D96D24" w:rsidRPr="004F664B" w:rsidRDefault="00D96D24" w:rsidP="00D96D24">
      <w:pPr>
        <w:spacing w:after="0"/>
        <w:rPr>
          <w:rFonts w:cs="Arial"/>
        </w:rPr>
      </w:pPr>
    </w:p>
    <w:p w14:paraId="43E19ED2" w14:textId="77777777" w:rsidR="00D96D24" w:rsidRPr="0058463E" w:rsidRDefault="006B649A" w:rsidP="0058463E">
      <w:pPr>
        <w:pStyle w:val="Heading3"/>
        <w:spacing w:after="240"/>
        <w:rPr>
          <w:rFonts w:cs="Arial"/>
          <w:b/>
          <w:color w:val="auto"/>
        </w:rPr>
      </w:pPr>
      <w:r w:rsidRPr="0058463E">
        <w:rPr>
          <w:rFonts w:cs="Arial"/>
          <w:b/>
          <w:color w:val="auto"/>
        </w:rPr>
        <w:t>Section 6</w:t>
      </w:r>
      <w:r w:rsidRPr="0058463E">
        <w:rPr>
          <w:rFonts w:cs="Arial"/>
          <w:b/>
          <w:color w:val="auto"/>
        </w:rPr>
        <w:tab/>
      </w:r>
      <w:r w:rsidR="00D96D24" w:rsidRPr="0058463E">
        <w:rPr>
          <w:rFonts w:cs="Arial"/>
          <w:b/>
          <w:color w:val="auto"/>
        </w:rPr>
        <w:t>Attendance</w:t>
      </w:r>
    </w:p>
    <w:p w14:paraId="30189FF7" w14:textId="77777777" w:rsidR="00F15730" w:rsidRDefault="00D96D24" w:rsidP="0058463E">
      <w:pPr>
        <w:spacing w:after="240"/>
        <w:rPr>
          <w:rFonts w:cs="Arial"/>
        </w:rPr>
      </w:pPr>
      <w:r w:rsidRPr="004F664B">
        <w:rPr>
          <w:rFonts w:cs="Arial"/>
        </w:rPr>
        <w:t>A SILC member is expected to attend all committee and quarterly meetings.  If two consecutive quarterly business meetings are missed without written</w:t>
      </w:r>
      <w:r w:rsidR="0029142C" w:rsidRPr="004F664B">
        <w:rPr>
          <w:rFonts w:cs="Arial"/>
        </w:rPr>
        <w:t>, adequate, and reasonable</w:t>
      </w:r>
      <w:r w:rsidRPr="004F664B">
        <w:rPr>
          <w:rFonts w:cs="Arial"/>
        </w:rPr>
        <w:t xml:space="preserve"> notice, the SILC may request </w:t>
      </w:r>
      <w:r w:rsidR="005117E3" w:rsidRPr="004F664B">
        <w:rPr>
          <w:rFonts w:cs="Arial"/>
        </w:rPr>
        <w:t xml:space="preserve">that the Governor </w:t>
      </w:r>
      <w:r w:rsidRPr="004F664B">
        <w:rPr>
          <w:rFonts w:cs="Arial"/>
        </w:rPr>
        <w:t xml:space="preserve">remove the individual from the SILC and offer a recommended replacement.  The Executive Committee </w:t>
      </w:r>
      <w:r w:rsidR="00D8498D" w:rsidRPr="004F664B">
        <w:rPr>
          <w:rFonts w:cs="Arial"/>
        </w:rPr>
        <w:t>shall</w:t>
      </w:r>
      <w:r w:rsidRPr="004F664B">
        <w:rPr>
          <w:rFonts w:cs="Arial"/>
        </w:rPr>
        <w:t xml:space="preserve"> review absences of SILC members on an individual basis.</w:t>
      </w:r>
    </w:p>
    <w:p w14:paraId="4C485100" w14:textId="6A03D53E" w:rsidR="00332241" w:rsidRPr="004F664B" w:rsidRDefault="00F15730" w:rsidP="00D96D24">
      <w:pPr>
        <w:spacing w:after="0"/>
        <w:rPr>
          <w:rFonts w:cs="Arial"/>
        </w:rPr>
      </w:pPr>
      <w:r w:rsidRPr="004F664B">
        <w:rPr>
          <w:rFonts w:cs="Arial"/>
        </w:rPr>
        <w:t xml:space="preserve"> </w:t>
      </w:r>
    </w:p>
    <w:p w14:paraId="0D583BD4" w14:textId="77777777" w:rsidR="006B649A" w:rsidRPr="0058463E" w:rsidRDefault="006B649A" w:rsidP="0058463E">
      <w:pPr>
        <w:pStyle w:val="Heading3"/>
        <w:spacing w:after="240"/>
        <w:rPr>
          <w:rFonts w:cs="Arial"/>
          <w:color w:val="auto"/>
        </w:rPr>
      </w:pPr>
      <w:r w:rsidRPr="0058463E">
        <w:rPr>
          <w:rFonts w:cs="Arial"/>
          <w:b/>
          <w:bCs/>
          <w:color w:val="auto"/>
        </w:rPr>
        <w:t>Section 7</w:t>
      </w:r>
      <w:r w:rsidRPr="0058463E">
        <w:rPr>
          <w:rFonts w:cs="Arial"/>
          <w:b/>
          <w:bCs/>
          <w:color w:val="auto"/>
        </w:rPr>
        <w:tab/>
      </w:r>
      <w:r w:rsidR="00332241" w:rsidRPr="0058463E">
        <w:rPr>
          <w:rFonts w:cs="Arial"/>
          <w:b/>
          <w:bCs/>
          <w:color w:val="auto"/>
        </w:rPr>
        <w:t>Training</w:t>
      </w:r>
    </w:p>
    <w:p w14:paraId="37A68B9B" w14:textId="10568437" w:rsidR="00F15730" w:rsidRDefault="00332241" w:rsidP="0058463E">
      <w:pPr>
        <w:spacing w:after="240"/>
        <w:rPr>
          <w:rFonts w:cs="Arial"/>
        </w:rPr>
      </w:pPr>
      <w:r w:rsidRPr="004F664B">
        <w:rPr>
          <w:rFonts w:cs="Arial"/>
        </w:rPr>
        <w:t xml:space="preserve">The SILC </w:t>
      </w:r>
      <w:r w:rsidR="00D8498D" w:rsidRPr="004F664B">
        <w:rPr>
          <w:rFonts w:cs="Arial"/>
        </w:rPr>
        <w:t>shall</w:t>
      </w:r>
      <w:r w:rsidRPr="004F664B">
        <w:rPr>
          <w:rFonts w:cs="Arial"/>
        </w:rPr>
        <w:t xml:space="preserve"> provide an orientation to its members on </w:t>
      </w:r>
      <w:r w:rsidR="0029018C" w:rsidRPr="004F664B">
        <w:rPr>
          <w:rFonts w:cs="Arial"/>
        </w:rPr>
        <w:t xml:space="preserve">Independent Living and </w:t>
      </w:r>
      <w:r w:rsidRPr="004F664B">
        <w:rPr>
          <w:rFonts w:cs="Arial"/>
        </w:rPr>
        <w:t xml:space="preserve">the </w:t>
      </w:r>
      <w:r w:rsidR="00342607" w:rsidRPr="004F664B">
        <w:rPr>
          <w:rFonts w:cs="Arial"/>
        </w:rPr>
        <w:t xml:space="preserve">Rehabilitation Act, as amended by the </w:t>
      </w:r>
      <w:r w:rsidR="00A43C15" w:rsidRPr="004F664B">
        <w:rPr>
          <w:rFonts w:cs="Arial"/>
        </w:rPr>
        <w:t>Workforce</w:t>
      </w:r>
      <w:r w:rsidR="00342607" w:rsidRPr="004F664B">
        <w:rPr>
          <w:rFonts w:cs="Arial"/>
        </w:rPr>
        <w:t xml:space="preserve"> Innovation and Opportunity Ac</w:t>
      </w:r>
      <w:r w:rsidR="0029018C" w:rsidRPr="004F664B">
        <w:rPr>
          <w:rFonts w:cs="Arial"/>
        </w:rPr>
        <w:t xml:space="preserve">t.  The orientation </w:t>
      </w:r>
      <w:r w:rsidR="00D8498D" w:rsidRPr="004F664B">
        <w:rPr>
          <w:rFonts w:cs="Arial"/>
        </w:rPr>
        <w:t>shall</w:t>
      </w:r>
      <w:r w:rsidR="0029018C" w:rsidRPr="004F664B">
        <w:rPr>
          <w:rFonts w:cs="Arial"/>
        </w:rPr>
        <w:t xml:space="preserve"> take place</w:t>
      </w:r>
      <w:r w:rsidRPr="004F664B">
        <w:rPr>
          <w:rFonts w:cs="Arial"/>
        </w:rPr>
        <w:t xml:space="preserve"> </w:t>
      </w:r>
      <w:r w:rsidR="0029018C" w:rsidRPr="004F664B">
        <w:rPr>
          <w:rFonts w:cs="Arial"/>
        </w:rPr>
        <w:t>after the member’s o</w:t>
      </w:r>
      <w:r w:rsidR="003C3770" w:rsidRPr="004F664B">
        <w:rPr>
          <w:rFonts w:cs="Arial"/>
        </w:rPr>
        <w:t xml:space="preserve">fficial appointment is announced </w:t>
      </w:r>
      <w:r w:rsidR="0029018C" w:rsidRPr="004F664B">
        <w:rPr>
          <w:rFonts w:cs="Arial"/>
        </w:rPr>
        <w:t xml:space="preserve">by the Governor’s Office and before </w:t>
      </w:r>
      <w:r w:rsidRPr="004F664B">
        <w:rPr>
          <w:rFonts w:cs="Arial"/>
        </w:rPr>
        <w:t xml:space="preserve">the </w:t>
      </w:r>
      <w:r w:rsidR="0029018C" w:rsidRPr="004F664B">
        <w:rPr>
          <w:rFonts w:cs="Arial"/>
        </w:rPr>
        <w:t xml:space="preserve">member’s attendance at the </w:t>
      </w:r>
      <w:r w:rsidRPr="004F664B">
        <w:rPr>
          <w:rFonts w:cs="Arial"/>
        </w:rPr>
        <w:t>fi</w:t>
      </w:r>
      <w:r w:rsidR="0029018C" w:rsidRPr="004F664B">
        <w:rPr>
          <w:rFonts w:cs="Arial"/>
        </w:rPr>
        <w:t xml:space="preserve">rst </w:t>
      </w:r>
      <w:r w:rsidR="003C3770" w:rsidRPr="004F664B">
        <w:rPr>
          <w:rFonts w:cs="Arial"/>
        </w:rPr>
        <w:t xml:space="preserve">scheduled </w:t>
      </w:r>
      <w:r w:rsidR="0029018C" w:rsidRPr="004F664B">
        <w:rPr>
          <w:rFonts w:cs="Arial"/>
        </w:rPr>
        <w:t xml:space="preserve">quarterly meeting. </w:t>
      </w:r>
      <w:r w:rsidRPr="004F664B">
        <w:rPr>
          <w:rFonts w:cs="Arial"/>
        </w:rPr>
        <w:t>Each newly appointed member must complete th</w:t>
      </w:r>
      <w:r w:rsidR="00E639BE">
        <w:rPr>
          <w:rFonts w:cs="Arial"/>
        </w:rPr>
        <w:t>e orientation prior to voting. </w:t>
      </w:r>
      <w:r w:rsidRPr="004F664B">
        <w:rPr>
          <w:rFonts w:cs="Arial"/>
        </w:rPr>
        <w:t xml:space="preserve">Newly-appointed SILC members </w:t>
      </w:r>
      <w:r w:rsidR="00D8498D" w:rsidRPr="004F664B">
        <w:rPr>
          <w:rFonts w:cs="Arial"/>
        </w:rPr>
        <w:t>shall</w:t>
      </w:r>
      <w:r w:rsidRPr="004F664B">
        <w:rPr>
          <w:rFonts w:cs="Arial"/>
        </w:rPr>
        <w:t xml:space="preserve"> also be offered </w:t>
      </w:r>
      <w:r w:rsidR="00E639BE" w:rsidRPr="005A2864">
        <w:rPr>
          <w:rFonts w:cs="Arial"/>
        </w:rPr>
        <w:t>a mentor in accordance with the adopted VASILC Mentoring Program,</w:t>
      </w:r>
      <w:r w:rsidR="00E639BE" w:rsidRPr="00E639BE">
        <w:rPr>
          <w:rFonts w:cs="Arial"/>
        </w:rPr>
        <w:t xml:space="preserve"> as well as </w:t>
      </w:r>
      <w:r w:rsidRPr="004F664B">
        <w:rPr>
          <w:rFonts w:cs="Arial"/>
        </w:rPr>
        <w:t xml:space="preserve">the opportunity to participate in other trainings through outside entities that are specifically </w:t>
      </w:r>
      <w:r w:rsidR="0001549C">
        <w:rPr>
          <w:rFonts w:cs="Arial"/>
        </w:rPr>
        <w:t>designed for member development</w:t>
      </w:r>
      <w:r w:rsidR="00E639BE">
        <w:rPr>
          <w:rFonts w:cs="Arial"/>
        </w:rPr>
        <w:t>.</w:t>
      </w:r>
    </w:p>
    <w:p w14:paraId="22A187FF" w14:textId="49FADABE" w:rsidR="00D96D24" w:rsidRPr="004F664B" w:rsidRDefault="00F15730" w:rsidP="00D96D24">
      <w:pPr>
        <w:spacing w:after="0"/>
        <w:rPr>
          <w:rFonts w:cs="Arial"/>
        </w:rPr>
      </w:pPr>
      <w:r w:rsidRPr="004F664B">
        <w:rPr>
          <w:rFonts w:cs="Arial"/>
        </w:rPr>
        <w:t xml:space="preserve"> </w:t>
      </w:r>
    </w:p>
    <w:p w14:paraId="29EAF9FC" w14:textId="77777777" w:rsidR="005117E3" w:rsidRPr="004F664B" w:rsidRDefault="00902E3C" w:rsidP="00D93D9D">
      <w:pPr>
        <w:pStyle w:val="Style1SUB"/>
        <w:outlineLvl w:val="1"/>
      </w:pPr>
      <w:r w:rsidRPr="004F664B">
        <w:t xml:space="preserve">ARTICLE </w:t>
      </w:r>
      <w:r w:rsidR="005117E3" w:rsidRPr="004F664B">
        <w:t>V</w:t>
      </w:r>
    </w:p>
    <w:p w14:paraId="368502CD" w14:textId="77777777" w:rsidR="00D96D24" w:rsidRPr="004F664B" w:rsidRDefault="00D96D24" w:rsidP="00D93D9D">
      <w:pPr>
        <w:pStyle w:val="Style1SUB"/>
        <w:outlineLvl w:val="1"/>
      </w:pPr>
      <w:r w:rsidRPr="004F664B">
        <w:t>OFFICERS</w:t>
      </w:r>
    </w:p>
    <w:p w14:paraId="27C94C8A" w14:textId="77777777" w:rsidR="00D96D24" w:rsidRPr="004F664B" w:rsidRDefault="00D96D24" w:rsidP="00D96D24">
      <w:pPr>
        <w:spacing w:after="0"/>
        <w:rPr>
          <w:rFonts w:cs="Arial"/>
          <w:b/>
        </w:rPr>
      </w:pPr>
    </w:p>
    <w:p w14:paraId="708A0A58" w14:textId="77777777" w:rsidR="00D96D24" w:rsidRPr="0058463E" w:rsidRDefault="00D96D24" w:rsidP="0058463E">
      <w:pPr>
        <w:pStyle w:val="Heading3"/>
        <w:spacing w:after="240"/>
        <w:rPr>
          <w:rFonts w:cs="Arial"/>
          <w:b/>
          <w:color w:val="auto"/>
        </w:rPr>
      </w:pPr>
      <w:r w:rsidRPr="0058463E">
        <w:rPr>
          <w:rFonts w:cs="Arial"/>
          <w:b/>
          <w:color w:val="auto"/>
        </w:rPr>
        <w:t>Section 1</w:t>
      </w:r>
      <w:r w:rsidRPr="0058463E">
        <w:rPr>
          <w:rFonts w:cs="Arial"/>
          <w:b/>
          <w:color w:val="auto"/>
        </w:rPr>
        <w:tab/>
        <w:t>Officers</w:t>
      </w:r>
    </w:p>
    <w:p w14:paraId="19798421" w14:textId="77777777" w:rsidR="00F15730" w:rsidRDefault="00D96D24" w:rsidP="0058463E">
      <w:pPr>
        <w:spacing w:after="240"/>
        <w:rPr>
          <w:rFonts w:cs="Arial"/>
        </w:rPr>
      </w:pPr>
      <w:r w:rsidRPr="004F664B">
        <w:rPr>
          <w:rFonts w:cs="Arial"/>
        </w:rPr>
        <w:t>The officers of the SILC shall be a Chairperson, Vice-Chairperson, Secretary, and a Treasurer.  The SILC shall elect these officers and may elect or appoint such other officers, to serve in their absence or as an accommodation.</w:t>
      </w:r>
    </w:p>
    <w:p w14:paraId="108F29C6" w14:textId="2B8E9F14" w:rsidR="00D96D24" w:rsidRPr="004F664B" w:rsidRDefault="00F15730" w:rsidP="00D96D24">
      <w:pPr>
        <w:spacing w:after="0"/>
        <w:rPr>
          <w:rFonts w:cs="Arial"/>
        </w:rPr>
      </w:pPr>
      <w:r w:rsidRPr="004F664B">
        <w:rPr>
          <w:rFonts w:cs="Arial"/>
        </w:rPr>
        <w:t xml:space="preserve"> </w:t>
      </w:r>
    </w:p>
    <w:p w14:paraId="5F425231" w14:textId="77777777" w:rsidR="00D96D24" w:rsidRPr="0058463E" w:rsidRDefault="004F664B" w:rsidP="0058463E">
      <w:pPr>
        <w:pStyle w:val="Heading3"/>
        <w:spacing w:after="240"/>
        <w:rPr>
          <w:rFonts w:cs="Arial"/>
          <w:b/>
          <w:color w:val="auto"/>
        </w:rPr>
      </w:pPr>
      <w:r w:rsidRPr="0058463E">
        <w:rPr>
          <w:rFonts w:cs="Arial"/>
          <w:b/>
          <w:color w:val="auto"/>
        </w:rPr>
        <w:t>Section 2</w:t>
      </w:r>
      <w:r w:rsidRPr="0058463E">
        <w:rPr>
          <w:rFonts w:cs="Arial"/>
          <w:b/>
          <w:color w:val="auto"/>
        </w:rPr>
        <w:tab/>
      </w:r>
      <w:r w:rsidR="00D96D24" w:rsidRPr="0058463E">
        <w:rPr>
          <w:rFonts w:cs="Arial"/>
          <w:b/>
          <w:color w:val="auto"/>
        </w:rPr>
        <w:t>Executive Committee</w:t>
      </w:r>
    </w:p>
    <w:p w14:paraId="0E5803A9" w14:textId="77777777" w:rsidR="00D96D24" w:rsidRPr="004F664B" w:rsidRDefault="00D96D24" w:rsidP="0058463E">
      <w:pPr>
        <w:spacing w:after="240"/>
        <w:rPr>
          <w:rFonts w:cs="Arial"/>
        </w:rPr>
      </w:pPr>
      <w:r w:rsidRPr="004F664B">
        <w:rPr>
          <w:rFonts w:cs="Arial"/>
        </w:rPr>
        <w:t>The Executive Committee shall be composed of the Chairperson, the Vice-Chairperson, the Secretary and the Treasurer chosen from</w:t>
      </w:r>
      <w:r w:rsidR="00702C80" w:rsidRPr="004F664B">
        <w:rPr>
          <w:rFonts w:cs="Arial"/>
        </w:rPr>
        <w:t xml:space="preserve"> the membership of the SILC. Voting members of the</w:t>
      </w:r>
      <w:r w:rsidRPr="004F664B">
        <w:rPr>
          <w:rFonts w:cs="Arial"/>
        </w:rPr>
        <w:t xml:space="preserve"> Executive Committee shall act between meetin</w:t>
      </w:r>
      <w:r w:rsidR="00702C80" w:rsidRPr="004F664B">
        <w:rPr>
          <w:rFonts w:cs="Arial"/>
        </w:rPr>
        <w:t xml:space="preserve">gs on behalf of the entire SILC. Notice of any such action </w:t>
      </w:r>
      <w:r w:rsidR="00D8498D" w:rsidRPr="004F664B">
        <w:rPr>
          <w:rFonts w:cs="Arial"/>
        </w:rPr>
        <w:t>shall</w:t>
      </w:r>
      <w:r w:rsidR="00702C80" w:rsidRPr="004F664B">
        <w:rPr>
          <w:rFonts w:cs="Arial"/>
        </w:rPr>
        <w:t xml:space="preserve"> be given to the full Council at the next regularly scheduled meeting.</w:t>
      </w:r>
    </w:p>
    <w:p w14:paraId="61912669" w14:textId="77777777" w:rsidR="00D96D24" w:rsidRPr="004F664B" w:rsidRDefault="00D96D24" w:rsidP="00D96D24">
      <w:pPr>
        <w:spacing w:after="0"/>
        <w:rPr>
          <w:rFonts w:cs="Arial"/>
        </w:rPr>
      </w:pPr>
    </w:p>
    <w:p w14:paraId="187B76F1" w14:textId="77777777" w:rsidR="00D96D24" w:rsidRPr="0058463E" w:rsidRDefault="00D96D24" w:rsidP="0058463E">
      <w:pPr>
        <w:pStyle w:val="Heading3"/>
        <w:spacing w:after="240"/>
        <w:rPr>
          <w:rFonts w:cs="Arial"/>
          <w:b/>
          <w:color w:val="auto"/>
        </w:rPr>
      </w:pPr>
      <w:r w:rsidRPr="0058463E">
        <w:rPr>
          <w:rFonts w:cs="Arial"/>
          <w:b/>
          <w:color w:val="auto"/>
        </w:rPr>
        <w:t>Section 3</w:t>
      </w:r>
      <w:r w:rsidRPr="0058463E">
        <w:rPr>
          <w:rFonts w:cs="Arial"/>
          <w:b/>
          <w:color w:val="auto"/>
        </w:rPr>
        <w:tab/>
        <w:t>Terms of Office</w:t>
      </w:r>
    </w:p>
    <w:p w14:paraId="538ECB80" w14:textId="77777777" w:rsidR="00D96D24" w:rsidRPr="004F664B" w:rsidRDefault="00D96D24" w:rsidP="0058463E">
      <w:pPr>
        <w:spacing w:after="240"/>
        <w:rPr>
          <w:rFonts w:cs="Arial"/>
        </w:rPr>
      </w:pPr>
      <w:r w:rsidRPr="004F664B">
        <w:rPr>
          <w:rFonts w:cs="Arial"/>
        </w:rPr>
        <w:t xml:space="preserve">Elected officers </w:t>
      </w:r>
      <w:r w:rsidR="00D8498D" w:rsidRPr="004F664B">
        <w:rPr>
          <w:rFonts w:cs="Arial"/>
        </w:rPr>
        <w:t>shall</w:t>
      </w:r>
      <w:r w:rsidRPr="004F664B">
        <w:rPr>
          <w:rFonts w:cs="Arial"/>
        </w:rPr>
        <w:t xml:space="preserve"> serve for a one (1) year term unless otherwise directed by the SILC.  Terms of office </w:t>
      </w:r>
      <w:r w:rsidR="00D8498D" w:rsidRPr="004F664B">
        <w:rPr>
          <w:rFonts w:cs="Arial"/>
        </w:rPr>
        <w:t>shall</w:t>
      </w:r>
      <w:r w:rsidRPr="004F664B">
        <w:rPr>
          <w:rFonts w:cs="Arial"/>
        </w:rPr>
        <w:t xml:space="preserve"> correspond to the federal fiscal year, October 1 – September 30.  The Chairperson, Vice-Chairperson, Secretary and Treasurer shall serve no more than two (2) consecutive terms in office.  In order for a person to become the Chairperson of the SILC, he or she must have at least one (1) year experience on the current SILC before taking office. A person can be eligible for re-appointment to the office that they held after being out of office for one (1) year.</w:t>
      </w:r>
    </w:p>
    <w:p w14:paraId="2821C013" w14:textId="77777777" w:rsidR="00D96D24" w:rsidRPr="004F664B" w:rsidRDefault="00D96D24" w:rsidP="00D96D24">
      <w:pPr>
        <w:spacing w:after="0"/>
        <w:rPr>
          <w:rFonts w:cs="Arial"/>
        </w:rPr>
      </w:pPr>
    </w:p>
    <w:p w14:paraId="31D252D3" w14:textId="77777777" w:rsidR="00D96D24" w:rsidRPr="0058463E" w:rsidRDefault="00A23419" w:rsidP="0058463E">
      <w:pPr>
        <w:pStyle w:val="Heading3"/>
        <w:spacing w:after="240"/>
        <w:rPr>
          <w:rFonts w:cs="Arial"/>
          <w:b/>
          <w:color w:val="auto"/>
        </w:rPr>
      </w:pPr>
      <w:r w:rsidRPr="0058463E">
        <w:rPr>
          <w:rFonts w:cs="Arial"/>
          <w:b/>
          <w:color w:val="auto"/>
        </w:rPr>
        <w:t>Section 4</w:t>
      </w:r>
      <w:r w:rsidR="00D96D24" w:rsidRPr="0058463E">
        <w:rPr>
          <w:rFonts w:cs="Arial"/>
          <w:b/>
          <w:color w:val="auto"/>
        </w:rPr>
        <w:tab/>
        <w:t>Vacancies</w:t>
      </w:r>
    </w:p>
    <w:p w14:paraId="6CC02BC9" w14:textId="77777777" w:rsidR="00D96D24" w:rsidRPr="004F664B" w:rsidRDefault="00D96D24" w:rsidP="0058463E">
      <w:pPr>
        <w:spacing w:after="240"/>
        <w:rPr>
          <w:rFonts w:cs="Arial"/>
        </w:rPr>
      </w:pPr>
      <w:r w:rsidRPr="0058463E">
        <w:rPr>
          <w:rFonts w:cs="Arial"/>
        </w:rPr>
        <w:t>Elections for a vacant SILC Office</w:t>
      </w:r>
      <w:r w:rsidR="00702C80" w:rsidRPr="0058463E">
        <w:rPr>
          <w:rFonts w:cs="Arial"/>
        </w:rPr>
        <w:t>r</w:t>
      </w:r>
      <w:r w:rsidRPr="0058463E">
        <w:rPr>
          <w:rFonts w:cs="Arial"/>
        </w:rPr>
        <w:t xml:space="preserve"> </w:t>
      </w:r>
      <w:r w:rsidR="00D8498D" w:rsidRPr="0058463E">
        <w:rPr>
          <w:rFonts w:cs="Arial"/>
        </w:rPr>
        <w:t>shall</w:t>
      </w:r>
      <w:r w:rsidRPr="0058463E">
        <w:rPr>
          <w:rFonts w:cs="Arial"/>
        </w:rPr>
        <w:t xml:space="preserve"> be held at a regular meeting among existing </w:t>
      </w:r>
      <w:r w:rsidRPr="004F664B">
        <w:rPr>
          <w:rFonts w:cs="Arial"/>
        </w:rPr>
        <w:t>SILC members.  Nominations shall come from the floor during the business meeting.  The term of office shall be the remaining portion of the unexpired term. A quorum must be present for an election to occur.</w:t>
      </w:r>
    </w:p>
    <w:p w14:paraId="235CB4A2" w14:textId="77777777" w:rsidR="00D96D24" w:rsidRPr="004F664B" w:rsidRDefault="00D96D24" w:rsidP="00D96D24">
      <w:pPr>
        <w:spacing w:after="0"/>
        <w:rPr>
          <w:rFonts w:cs="Arial"/>
        </w:rPr>
      </w:pPr>
    </w:p>
    <w:p w14:paraId="368A7302" w14:textId="77777777" w:rsidR="00D96D24" w:rsidRPr="0058463E" w:rsidRDefault="00A23419" w:rsidP="00D93D9D">
      <w:pPr>
        <w:pStyle w:val="Heading3"/>
        <w:rPr>
          <w:rFonts w:cs="Arial"/>
          <w:b/>
          <w:color w:val="auto"/>
        </w:rPr>
      </w:pPr>
      <w:r w:rsidRPr="0058463E">
        <w:rPr>
          <w:rFonts w:cs="Arial"/>
          <w:b/>
          <w:color w:val="auto"/>
        </w:rPr>
        <w:t>Section 5</w:t>
      </w:r>
      <w:r w:rsidR="002C6FFC" w:rsidRPr="0058463E">
        <w:rPr>
          <w:rFonts w:cs="Arial"/>
          <w:b/>
          <w:color w:val="auto"/>
        </w:rPr>
        <w:tab/>
        <w:t xml:space="preserve">Duties and Responsibilities </w:t>
      </w:r>
      <w:r w:rsidR="00902E3C" w:rsidRPr="0058463E">
        <w:rPr>
          <w:rFonts w:cs="Arial"/>
          <w:b/>
          <w:color w:val="auto"/>
        </w:rPr>
        <w:t>of Officers</w:t>
      </w:r>
    </w:p>
    <w:p w14:paraId="786AEA7E" w14:textId="77777777" w:rsidR="00D96D24" w:rsidRPr="004F664B" w:rsidRDefault="00D96D24" w:rsidP="00D96D24">
      <w:pPr>
        <w:spacing w:after="0"/>
        <w:rPr>
          <w:rFonts w:cs="Arial"/>
        </w:rPr>
      </w:pPr>
    </w:p>
    <w:p w14:paraId="38B2CAA7" w14:textId="14F51B54" w:rsidR="00D96D24" w:rsidRPr="00ED6CE9" w:rsidRDefault="00D96D24" w:rsidP="00ED6CE9">
      <w:pPr>
        <w:pStyle w:val="ListParagraph"/>
        <w:numPr>
          <w:ilvl w:val="0"/>
          <w:numId w:val="8"/>
        </w:numPr>
        <w:spacing w:after="0"/>
        <w:rPr>
          <w:rFonts w:cs="Arial"/>
        </w:rPr>
      </w:pPr>
      <w:r w:rsidRPr="004F664B">
        <w:rPr>
          <w:rFonts w:cs="Arial"/>
        </w:rPr>
        <w:t xml:space="preserve">The Chairperson shall preside at all SILC meetings, sign and/or authorize all letters, reports and all official communications, and is generally responsible for conducting SILC affairs. </w:t>
      </w:r>
      <w:r w:rsidR="00702C80" w:rsidRPr="004F664B">
        <w:rPr>
          <w:rFonts w:cs="Arial"/>
        </w:rPr>
        <w:t xml:space="preserve">The Chairperson shall also have the power to act as the spokesperson for the SILC between meetings, as needed, and as appropriate; this shall include the ability to make public comments. </w:t>
      </w:r>
      <w:r w:rsidRPr="004F664B">
        <w:rPr>
          <w:rFonts w:cs="Arial"/>
        </w:rPr>
        <w:t>An outgoing Chairperson may continue in a consultative capacity for one year.</w:t>
      </w:r>
      <w:r w:rsidR="00ED6CE9">
        <w:rPr>
          <w:rFonts w:cs="Arial"/>
        </w:rPr>
        <w:t xml:space="preserve"> </w:t>
      </w:r>
      <w:r w:rsidR="00ED6CE9" w:rsidRPr="00ED6CE9">
        <w:rPr>
          <w:rFonts w:cs="Arial"/>
        </w:rPr>
        <w:t>If the Chairperson is absent for two (2) consecutive meetings, an independent election shall be conducted to elect a Chairperson.</w:t>
      </w:r>
    </w:p>
    <w:p w14:paraId="3E152B48" w14:textId="77777777" w:rsidR="00D96D24" w:rsidRPr="004F664B" w:rsidRDefault="00D96D24" w:rsidP="00D96D24">
      <w:pPr>
        <w:spacing w:after="0"/>
        <w:rPr>
          <w:rFonts w:cs="Arial"/>
        </w:rPr>
      </w:pPr>
    </w:p>
    <w:p w14:paraId="665984D6" w14:textId="28989F6B" w:rsidR="00D96D24" w:rsidRDefault="0044102E" w:rsidP="00F15730">
      <w:pPr>
        <w:pStyle w:val="ListParagraph"/>
        <w:numPr>
          <w:ilvl w:val="0"/>
          <w:numId w:val="8"/>
        </w:numPr>
        <w:spacing w:after="0"/>
        <w:rPr>
          <w:rFonts w:cs="Arial"/>
        </w:rPr>
      </w:pPr>
      <w:r w:rsidRPr="004F664B">
        <w:rPr>
          <w:rFonts w:cs="Arial"/>
        </w:rPr>
        <w:t>The</w:t>
      </w:r>
      <w:r w:rsidR="00D96D24" w:rsidRPr="004F664B">
        <w:rPr>
          <w:rFonts w:cs="Arial"/>
        </w:rPr>
        <w:t xml:space="preserve"> Vice-Chairperson shall serve as Chairperson at all meetings in the absence of the Chairperson.  </w:t>
      </w:r>
    </w:p>
    <w:p w14:paraId="10AA61EF" w14:textId="77777777" w:rsidR="00F15730" w:rsidRPr="004F664B" w:rsidRDefault="00F15730" w:rsidP="00F15730">
      <w:pPr>
        <w:pStyle w:val="ListParagraph"/>
        <w:spacing w:after="0"/>
        <w:rPr>
          <w:rFonts w:cs="Arial"/>
        </w:rPr>
      </w:pPr>
    </w:p>
    <w:p w14:paraId="17ED1C72" w14:textId="7ED73FD4" w:rsidR="00D96D24" w:rsidRPr="00CA74A8" w:rsidRDefault="00D96D24" w:rsidP="00D96D24">
      <w:pPr>
        <w:pStyle w:val="ListParagraph"/>
        <w:numPr>
          <w:ilvl w:val="0"/>
          <w:numId w:val="8"/>
        </w:numPr>
        <w:spacing w:after="0"/>
        <w:rPr>
          <w:rFonts w:cs="Arial"/>
        </w:rPr>
      </w:pPr>
      <w:r w:rsidRPr="004F664B">
        <w:rPr>
          <w:rFonts w:cs="Arial"/>
        </w:rPr>
        <w:t>The Secretary, with the help of the SILC staff, shall be responsible for:</w:t>
      </w:r>
    </w:p>
    <w:p w14:paraId="1C597710" w14:textId="77777777" w:rsidR="00D96D24" w:rsidRPr="004F664B" w:rsidRDefault="00D96D24" w:rsidP="00A266DC">
      <w:pPr>
        <w:spacing w:after="0"/>
        <w:ind w:left="360"/>
        <w:rPr>
          <w:rFonts w:cs="Arial"/>
        </w:rPr>
      </w:pPr>
    </w:p>
    <w:p w14:paraId="77CB8074" w14:textId="07FB9E97" w:rsidR="00D96D24" w:rsidRPr="00CA74A8" w:rsidRDefault="00D96D24" w:rsidP="00CA74A8">
      <w:pPr>
        <w:pStyle w:val="ListParagraph"/>
        <w:numPr>
          <w:ilvl w:val="0"/>
          <w:numId w:val="9"/>
        </w:numPr>
        <w:spacing w:after="0"/>
        <w:rPr>
          <w:rFonts w:cs="Arial"/>
        </w:rPr>
      </w:pPr>
      <w:r w:rsidRPr="00CA74A8">
        <w:rPr>
          <w:rFonts w:cs="Arial"/>
        </w:rPr>
        <w:t xml:space="preserve">preparing and maintaining the minutes of all meetings per state and federal </w:t>
      </w:r>
      <w:proofErr w:type="gramStart"/>
      <w:r w:rsidRPr="00CA74A8">
        <w:rPr>
          <w:rFonts w:cs="Arial"/>
        </w:rPr>
        <w:t>guidelines;</w:t>
      </w:r>
      <w:proofErr w:type="gramEnd"/>
    </w:p>
    <w:p w14:paraId="550BD528" w14:textId="77777777" w:rsidR="00D96D24" w:rsidRPr="004F664B" w:rsidRDefault="00D96D24" w:rsidP="00A266DC">
      <w:pPr>
        <w:pStyle w:val="ListParagraph"/>
        <w:numPr>
          <w:ilvl w:val="0"/>
          <w:numId w:val="9"/>
        </w:numPr>
        <w:spacing w:after="0"/>
        <w:rPr>
          <w:rFonts w:cs="Arial"/>
        </w:rPr>
      </w:pPr>
      <w:r w:rsidRPr="004F664B">
        <w:rPr>
          <w:rFonts w:cs="Arial"/>
        </w:rPr>
        <w:t xml:space="preserve">preparing correspondence as designated by the Chairperson of the SILC. </w:t>
      </w:r>
    </w:p>
    <w:p w14:paraId="41FD327A" w14:textId="77777777" w:rsidR="00D96D24" w:rsidRPr="004F664B" w:rsidRDefault="00D96D24" w:rsidP="00D96D24">
      <w:pPr>
        <w:spacing w:after="0"/>
        <w:rPr>
          <w:rFonts w:cs="Arial"/>
        </w:rPr>
      </w:pPr>
    </w:p>
    <w:p w14:paraId="29864F15" w14:textId="168F8D1A" w:rsidR="00D96D24" w:rsidRPr="004F664B" w:rsidRDefault="008D7956" w:rsidP="00CA74A8">
      <w:pPr>
        <w:spacing w:after="0"/>
        <w:ind w:left="810" w:hanging="450"/>
        <w:rPr>
          <w:rFonts w:cs="Arial"/>
        </w:rPr>
      </w:pPr>
      <w:r w:rsidRPr="004F664B">
        <w:rPr>
          <w:rFonts w:cs="Arial"/>
        </w:rPr>
        <w:t>4.</w:t>
      </w:r>
      <w:r w:rsidR="00CA74A8">
        <w:rPr>
          <w:rFonts w:cs="Arial"/>
        </w:rPr>
        <w:t>)</w:t>
      </w:r>
      <w:r w:rsidRPr="004F664B">
        <w:rPr>
          <w:rFonts w:cs="Arial"/>
        </w:rPr>
        <w:t xml:space="preserve"> </w:t>
      </w:r>
      <w:r w:rsidR="00CA74A8">
        <w:rPr>
          <w:rFonts w:cs="Arial"/>
        </w:rPr>
        <w:t xml:space="preserve"> </w:t>
      </w:r>
      <w:r w:rsidR="0093426D" w:rsidRPr="004F664B">
        <w:rPr>
          <w:rFonts w:cs="Arial"/>
          <w:szCs w:val="24"/>
        </w:rPr>
        <w:t>The Treasurer shall review and ensures the accuracy of SILC quarterly reports, present financial information to the SILC at each quarterly meeting and keep track of all budget adjustments at the request of the full Council.</w:t>
      </w:r>
    </w:p>
    <w:p w14:paraId="2094AD86" w14:textId="77777777" w:rsidR="00D96D24" w:rsidRPr="004F664B" w:rsidRDefault="00D96D24" w:rsidP="008D7956">
      <w:pPr>
        <w:spacing w:after="0"/>
        <w:rPr>
          <w:rFonts w:cs="Arial"/>
        </w:rPr>
      </w:pPr>
    </w:p>
    <w:p w14:paraId="02D1BFCE" w14:textId="77777777" w:rsidR="00D96D24" w:rsidRPr="0058463E" w:rsidRDefault="00D96D24" w:rsidP="0058463E">
      <w:pPr>
        <w:pStyle w:val="Heading3"/>
        <w:spacing w:after="240"/>
        <w:rPr>
          <w:rFonts w:cs="Arial"/>
          <w:b/>
          <w:color w:val="auto"/>
        </w:rPr>
      </w:pPr>
      <w:r w:rsidRPr="0058463E">
        <w:rPr>
          <w:rFonts w:cs="Arial"/>
          <w:b/>
          <w:color w:val="auto"/>
        </w:rPr>
        <w:t>Section 7</w:t>
      </w:r>
      <w:r w:rsidRPr="0058463E">
        <w:rPr>
          <w:rFonts w:cs="Arial"/>
          <w:b/>
          <w:color w:val="auto"/>
        </w:rPr>
        <w:tab/>
        <w:t>Committees</w:t>
      </w:r>
    </w:p>
    <w:p w14:paraId="30AE55E3" w14:textId="77777777" w:rsidR="00F15730" w:rsidRDefault="00D96D24" w:rsidP="0058463E">
      <w:pPr>
        <w:spacing w:after="240"/>
        <w:rPr>
          <w:rFonts w:cs="Arial"/>
        </w:rPr>
      </w:pPr>
      <w:r w:rsidRPr="0058463E">
        <w:rPr>
          <w:rFonts w:cs="Arial"/>
        </w:rPr>
        <w:t xml:space="preserve">Committee Chairpersons and members are appointed annually by the SILC </w:t>
      </w:r>
      <w:r w:rsidRPr="004F664B">
        <w:rPr>
          <w:rFonts w:cs="Arial"/>
        </w:rPr>
        <w:t>Chairperson at the fourth quarterly meeting based on the calendar year</w:t>
      </w:r>
      <w:r w:rsidR="0031779D" w:rsidRPr="004F664B">
        <w:rPr>
          <w:rFonts w:cs="Arial"/>
        </w:rPr>
        <w:t xml:space="preserve"> </w:t>
      </w:r>
      <w:r w:rsidRPr="004F664B">
        <w:rPr>
          <w:rFonts w:cs="Arial"/>
        </w:rPr>
        <w:t xml:space="preserve">to serve for a one (1) year term or until his or her successor is appointed. There shall be such </w:t>
      </w:r>
      <w:r w:rsidR="00702C80" w:rsidRPr="004F664B">
        <w:rPr>
          <w:rFonts w:cs="Arial"/>
        </w:rPr>
        <w:t xml:space="preserve">standing </w:t>
      </w:r>
      <w:r w:rsidRPr="004F664B">
        <w:rPr>
          <w:rFonts w:cs="Arial"/>
        </w:rPr>
        <w:t>committees as the SILC Chairperson may designate</w:t>
      </w:r>
      <w:r w:rsidR="0006253A" w:rsidRPr="004F664B">
        <w:rPr>
          <w:rFonts w:cs="Arial"/>
        </w:rPr>
        <w:t xml:space="preserve"> and propose to the full Executive Committee</w:t>
      </w:r>
      <w:r w:rsidRPr="004F664B">
        <w:rPr>
          <w:rFonts w:cs="Arial"/>
        </w:rPr>
        <w:t xml:space="preserve">. Committees shall be composed of a minimum of three (3) </w:t>
      </w:r>
      <w:r w:rsidR="00D40F01" w:rsidRPr="004F664B">
        <w:rPr>
          <w:rFonts w:cs="Arial"/>
        </w:rPr>
        <w:t xml:space="preserve">voting </w:t>
      </w:r>
      <w:r w:rsidRPr="004F664B">
        <w:rPr>
          <w:rFonts w:cs="Arial"/>
        </w:rPr>
        <w:t>members. The Committee Chairperson and a majority of the committee members shall be voting SILC members. The SILC Chairperson shall also appoint such ad hoc committees as may from time to time be design</w:t>
      </w:r>
      <w:r w:rsidR="00702C80" w:rsidRPr="004F664B">
        <w:rPr>
          <w:rFonts w:cs="Arial"/>
        </w:rPr>
        <w:t>ated.  The SILC Chairperson may act</w:t>
      </w:r>
      <w:r w:rsidRPr="004F664B">
        <w:rPr>
          <w:rFonts w:cs="Arial"/>
        </w:rPr>
        <w:t xml:space="preserve"> as an ex-officio member of all committees of the SILC.</w:t>
      </w:r>
    </w:p>
    <w:p w14:paraId="03BDCA91" w14:textId="29294E52" w:rsidR="00D96D24" w:rsidRPr="004F664B" w:rsidRDefault="00F15730" w:rsidP="00D96D24">
      <w:pPr>
        <w:spacing w:after="0"/>
        <w:rPr>
          <w:rFonts w:cs="Arial"/>
        </w:rPr>
      </w:pPr>
      <w:r w:rsidRPr="004F664B">
        <w:rPr>
          <w:rFonts w:cs="Arial"/>
        </w:rPr>
        <w:t xml:space="preserve"> </w:t>
      </w:r>
    </w:p>
    <w:p w14:paraId="2310DB51" w14:textId="77777777" w:rsidR="00D96D24" w:rsidRPr="0058463E" w:rsidRDefault="00D96D24" w:rsidP="00D93D9D">
      <w:pPr>
        <w:pStyle w:val="Heading3"/>
        <w:rPr>
          <w:rFonts w:cs="Arial"/>
          <w:b/>
          <w:color w:val="auto"/>
        </w:rPr>
      </w:pPr>
      <w:r w:rsidRPr="0058463E">
        <w:rPr>
          <w:rFonts w:cs="Arial"/>
          <w:b/>
          <w:color w:val="auto"/>
        </w:rPr>
        <w:t>Section 8</w:t>
      </w:r>
      <w:r w:rsidRPr="0058463E">
        <w:rPr>
          <w:rFonts w:cs="Arial"/>
          <w:b/>
          <w:color w:val="auto"/>
        </w:rPr>
        <w:tab/>
        <w:t>Nomination of Officers</w:t>
      </w:r>
    </w:p>
    <w:p w14:paraId="58BA8692" w14:textId="77777777" w:rsidR="00D96D24" w:rsidRPr="004F664B" w:rsidRDefault="00D96D24" w:rsidP="00D96D24">
      <w:pPr>
        <w:spacing w:after="0"/>
        <w:rPr>
          <w:rFonts w:cs="Arial"/>
        </w:rPr>
      </w:pPr>
    </w:p>
    <w:p w14:paraId="04B7EC8F" w14:textId="77777777" w:rsidR="00F15730" w:rsidRDefault="00D96D24" w:rsidP="00F15730">
      <w:pPr>
        <w:spacing w:after="0"/>
        <w:rPr>
          <w:rFonts w:cs="Arial"/>
        </w:rPr>
      </w:pPr>
      <w:r w:rsidRPr="004F664B">
        <w:rPr>
          <w:rFonts w:cs="Arial"/>
        </w:rPr>
        <w:t xml:space="preserve">The Chairperson shall appoint a nominating committee composed of a minimum of three (3) members of the SILC; a majority of the committee members shall be voting members of the SILC.  This committee </w:t>
      </w:r>
      <w:r w:rsidR="00D8498D" w:rsidRPr="004F664B">
        <w:rPr>
          <w:rFonts w:cs="Arial"/>
        </w:rPr>
        <w:t>shall</w:t>
      </w:r>
      <w:r w:rsidRPr="004F664B">
        <w:rPr>
          <w:rFonts w:cs="Arial"/>
        </w:rPr>
        <w:t xml:space="preserve"> offer to the SILC a slate of candidates for officers at the third quarterly meeting based on the calendar year. The newly-elected officers </w:t>
      </w:r>
      <w:r w:rsidR="00D8498D" w:rsidRPr="004F664B">
        <w:rPr>
          <w:rFonts w:cs="Arial"/>
        </w:rPr>
        <w:t>shall</w:t>
      </w:r>
      <w:r w:rsidRPr="004F664B">
        <w:rPr>
          <w:rFonts w:cs="Arial"/>
        </w:rPr>
        <w:t xml:space="preserve"> take office at the fourth quarterly meeting based on the calendar year.</w:t>
      </w:r>
    </w:p>
    <w:p w14:paraId="31D03E2C" w14:textId="1645897B" w:rsidR="00D96D24" w:rsidRPr="004F664B" w:rsidRDefault="00F15730" w:rsidP="00F15730">
      <w:pPr>
        <w:spacing w:after="0"/>
        <w:rPr>
          <w:rFonts w:cs="Arial"/>
        </w:rPr>
      </w:pPr>
      <w:r w:rsidRPr="004F664B">
        <w:rPr>
          <w:rFonts w:cs="Arial"/>
        </w:rPr>
        <w:t xml:space="preserve"> </w:t>
      </w:r>
    </w:p>
    <w:p w14:paraId="1CEDE312" w14:textId="77777777" w:rsidR="00A266DC" w:rsidRPr="004F664B" w:rsidRDefault="00A266DC" w:rsidP="00D93D9D">
      <w:pPr>
        <w:pStyle w:val="Style1SUB"/>
        <w:outlineLvl w:val="1"/>
      </w:pPr>
      <w:r w:rsidRPr="004F664B">
        <w:t>ARTICLE V</w:t>
      </w:r>
      <w:r w:rsidR="00902E3C" w:rsidRPr="004F664B">
        <w:t>I</w:t>
      </w:r>
    </w:p>
    <w:p w14:paraId="6D2CEF25" w14:textId="77777777" w:rsidR="00D96D24" w:rsidRPr="004F664B" w:rsidRDefault="00D96D24" w:rsidP="00D93D9D">
      <w:pPr>
        <w:pStyle w:val="Style1SUB"/>
        <w:outlineLvl w:val="1"/>
      </w:pPr>
      <w:r w:rsidRPr="004F664B">
        <w:t>MEETINGS</w:t>
      </w:r>
    </w:p>
    <w:p w14:paraId="6FDF54D3" w14:textId="77777777" w:rsidR="00D96D24" w:rsidRPr="004F664B" w:rsidRDefault="00D96D24" w:rsidP="00A02249">
      <w:pPr>
        <w:pStyle w:val="Style1SUB"/>
      </w:pPr>
    </w:p>
    <w:p w14:paraId="65C6228E" w14:textId="77777777" w:rsidR="00D96D24" w:rsidRPr="0058463E" w:rsidRDefault="00D96D24" w:rsidP="0058463E">
      <w:pPr>
        <w:pStyle w:val="Heading2"/>
        <w:spacing w:after="240"/>
        <w:rPr>
          <w:rFonts w:cs="Arial"/>
          <w:b/>
          <w:color w:val="auto"/>
        </w:rPr>
      </w:pPr>
      <w:r w:rsidRPr="0058463E">
        <w:rPr>
          <w:rFonts w:cs="Arial"/>
          <w:b/>
          <w:color w:val="auto"/>
        </w:rPr>
        <w:t>Section 1</w:t>
      </w:r>
      <w:r w:rsidRPr="0058463E">
        <w:rPr>
          <w:rFonts w:cs="Arial"/>
          <w:b/>
          <w:color w:val="auto"/>
        </w:rPr>
        <w:tab/>
        <w:t>Regular Meetings</w:t>
      </w:r>
    </w:p>
    <w:p w14:paraId="393D98AB" w14:textId="53A0B6DB" w:rsidR="002A28EB" w:rsidRDefault="006B649A" w:rsidP="002A28EB">
      <w:pPr>
        <w:spacing w:after="240"/>
        <w:rPr>
          <w:rFonts w:cs="Arial"/>
        </w:rPr>
      </w:pPr>
      <w:r w:rsidRPr="0058463E">
        <w:rPr>
          <w:rFonts w:cs="Arial"/>
        </w:rPr>
        <w:t>T</w:t>
      </w:r>
      <w:r w:rsidR="00D96D24" w:rsidRPr="0058463E">
        <w:rPr>
          <w:rFonts w:cs="Arial"/>
        </w:rPr>
        <w:t xml:space="preserve">he SILC shall meet at least four (4) times annually.  Location of meetings for the </w:t>
      </w:r>
      <w:r w:rsidR="00D96D24" w:rsidRPr="004F664B">
        <w:rPr>
          <w:rFonts w:cs="Arial"/>
        </w:rPr>
        <w:t xml:space="preserve">following year </w:t>
      </w:r>
      <w:r w:rsidR="00D8498D" w:rsidRPr="004F664B">
        <w:rPr>
          <w:rFonts w:cs="Arial"/>
        </w:rPr>
        <w:t>shall</w:t>
      </w:r>
      <w:r w:rsidR="00D96D24" w:rsidRPr="004F664B">
        <w:rPr>
          <w:rFonts w:cs="Arial"/>
        </w:rPr>
        <w:t xml:space="preserve"> be determined at the </w:t>
      </w:r>
      <w:proofErr w:type="gramStart"/>
      <w:r w:rsidR="00D44BEA">
        <w:rPr>
          <w:rFonts w:cs="Arial"/>
        </w:rPr>
        <w:t xml:space="preserve">October </w:t>
      </w:r>
      <w:r w:rsidR="00D96D24" w:rsidRPr="004F664B">
        <w:rPr>
          <w:rFonts w:cs="Arial"/>
        </w:rPr>
        <w:t xml:space="preserve"> quarterly</w:t>
      </w:r>
      <w:proofErr w:type="gramEnd"/>
      <w:r w:rsidR="00D96D24" w:rsidRPr="004F664B">
        <w:rPr>
          <w:rFonts w:cs="Arial"/>
        </w:rPr>
        <w:t xml:space="preserve"> meeting based on the calendar year.  The SILC </w:t>
      </w:r>
      <w:r w:rsidR="00D8498D" w:rsidRPr="004F664B">
        <w:rPr>
          <w:rFonts w:cs="Arial"/>
        </w:rPr>
        <w:t>shall</w:t>
      </w:r>
      <w:r w:rsidR="00D96D24" w:rsidRPr="004F664B">
        <w:rPr>
          <w:rFonts w:cs="Arial"/>
        </w:rPr>
        <w:t xml:space="preserve"> ensure that all regularly scheduled meetings are open to the public and sufficient advance notice is provided, in compliance with all applicable state and federal laws, as amended.</w:t>
      </w:r>
    </w:p>
    <w:p w14:paraId="3D73D900" w14:textId="77777777" w:rsidR="002A28EB" w:rsidRDefault="00D96D24" w:rsidP="0058463E">
      <w:pPr>
        <w:spacing w:after="240"/>
        <w:rPr>
          <w:rFonts w:cs="Arial"/>
        </w:rPr>
      </w:pPr>
      <w:r w:rsidRPr="0058463E">
        <w:rPr>
          <w:rFonts w:cs="Arial"/>
          <w:b/>
        </w:rPr>
        <w:t>Section 2</w:t>
      </w:r>
      <w:r w:rsidRPr="0058463E">
        <w:rPr>
          <w:rFonts w:cs="Arial"/>
          <w:b/>
        </w:rPr>
        <w:tab/>
        <w:t>Special Meetings</w:t>
      </w:r>
    </w:p>
    <w:p w14:paraId="523F442A" w14:textId="0A7A05F0" w:rsidR="00D44BEA" w:rsidRDefault="00D96D24" w:rsidP="0058463E">
      <w:pPr>
        <w:spacing w:after="240"/>
      </w:pPr>
      <w:r w:rsidRPr="0058463E">
        <w:rPr>
          <w:rFonts w:cs="Arial"/>
        </w:rPr>
        <w:t xml:space="preserve">Special meetings may be called by the Executive Committee as appropriate.  SILC </w:t>
      </w:r>
      <w:r w:rsidRPr="004F664B">
        <w:rPr>
          <w:rFonts w:cs="Arial"/>
        </w:rPr>
        <w:t>members shall be notified of all special meeting</w:t>
      </w:r>
      <w:r w:rsidR="00ED6CE9">
        <w:rPr>
          <w:rFonts w:cs="Arial"/>
        </w:rPr>
        <w:t>s</w:t>
      </w:r>
      <w:r w:rsidRPr="004F664B">
        <w:rPr>
          <w:rFonts w:cs="Arial"/>
        </w:rPr>
        <w:t xml:space="preserve"> in compliance with state and federal laws.</w:t>
      </w:r>
      <w:r w:rsidR="00D51896">
        <w:t xml:space="preserve"> </w:t>
      </w:r>
    </w:p>
    <w:p w14:paraId="1339B63D" w14:textId="2DA47342" w:rsidR="00D44BEA" w:rsidRDefault="00D44BEA" w:rsidP="0058463E">
      <w:pPr>
        <w:spacing w:after="240"/>
        <w:rPr>
          <w:b/>
        </w:rPr>
      </w:pPr>
      <w:r>
        <w:rPr>
          <w:b/>
        </w:rPr>
        <w:t>Section 3</w:t>
      </w:r>
      <w:r>
        <w:rPr>
          <w:b/>
        </w:rPr>
        <w:tab/>
        <w:t>Electronic Meetings</w:t>
      </w:r>
    </w:p>
    <w:p w14:paraId="18E67E60" w14:textId="00355D43" w:rsidR="00D44BEA" w:rsidRPr="00D44BEA" w:rsidRDefault="00D44BEA" w:rsidP="0058463E">
      <w:pPr>
        <w:spacing w:after="240"/>
        <w:rPr>
          <w:rFonts w:cs="Arial"/>
        </w:rPr>
      </w:pPr>
      <w:r w:rsidRPr="00CA74A8">
        <w:t>Electronic meetings may be held as described by current Freedom of Information Act regulations.</w:t>
      </w:r>
      <w:r w:rsidRPr="00D44BEA">
        <w:t xml:space="preserve"> </w:t>
      </w:r>
      <w:r>
        <w:t>Changes to FOIA shall be reviewed with the SILC membership by the Council Administrator.</w:t>
      </w:r>
    </w:p>
    <w:p w14:paraId="7D85CC37" w14:textId="77777777" w:rsidR="00E639BE" w:rsidRDefault="00E639BE" w:rsidP="00A02249">
      <w:pPr>
        <w:pStyle w:val="Style1SUB"/>
      </w:pPr>
    </w:p>
    <w:p w14:paraId="1AF70212" w14:textId="7862B34F" w:rsidR="00CC390D" w:rsidRPr="004F664B" w:rsidRDefault="00CC390D" w:rsidP="0058463E">
      <w:pPr>
        <w:pStyle w:val="Style1SUB"/>
        <w:outlineLvl w:val="1"/>
      </w:pPr>
      <w:r w:rsidRPr="004F664B">
        <w:t>ARTICLE VI</w:t>
      </w:r>
      <w:r w:rsidR="00902E3C" w:rsidRPr="004F664B">
        <w:t>I</w:t>
      </w:r>
    </w:p>
    <w:p w14:paraId="11172D5B" w14:textId="77777777" w:rsidR="00D96D24" w:rsidRPr="004F664B" w:rsidRDefault="00D96D24" w:rsidP="0058463E">
      <w:pPr>
        <w:pStyle w:val="Style1SUB"/>
        <w:outlineLvl w:val="1"/>
      </w:pPr>
      <w:r w:rsidRPr="004F664B">
        <w:t>PROCEDURES</w:t>
      </w:r>
    </w:p>
    <w:p w14:paraId="4133B41B" w14:textId="77777777" w:rsidR="00D96D24" w:rsidRPr="004F664B" w:rsidRDefault="00D96D24" w:rsidP="00D96D24">
      <w:pPr>
        <w:spacing w:after="0"/>
        <w:rPr>
          <w:rFonts w:cs="Arial"/>
          <w:b/>
        </w:rPr>
      </w:pPr>
    </w:p>
    <w:p w14:paraId="7791448D" w14:textId="77777777" w:rsidR="00D96D24" w:rsidRPr="0058463E" w:rsidRDefault="00D96D24" w:rsidP="0058463E">
      <w:pPr>
        <w:pStyle w:val="Heading3"/>
        <w:spacing w:after="240"/>
        <w:rPr>
          <w:rFonts w:cs="Arial"/>
          <w:b/>
          <w:color w:val="auto"/>
        </w:rPr>
      </w:pPr>
      <w:r w:rsidRPr="0058463E">
        <w:rPr>
          <w:rFonts w:cs="Arial"/>
          <w:b/>
          <w:color w:val="auto"/>
        </w:rPr>
        <w:t>Section 1</w:t>
      </w:r>
      <w:r w:rsidRPr="0058463E">
        <w:rPr>
          <w:rFonts w:cs="Arial"/>
          <w:b/>
          <w:color w:val="auto"/>
        </w:rPr>
        <w:tab/>
        <w:t>Notice of Meetings</w:t>
      </w:r>
    </w:p>
    <w:p w14:paraId="1AFFBFC6" w14:textId="77777777" w:rsidR="00D96D24" w:rsidRPr="004F664B" w:rsidRDefault="00D96D24" w:rsidP="0058463E">
      <w:pPr>
        <w:spacing w:after="240"/>
        <w:rPr>
          <w:rFonts w:cs="Arial"/>
        </w:rPr>
      </w:pPr>
      <w:r w:rsidRPr="0058463E">
        <w:rPr>
          <w:rFonts w:cs="Arial"/>
        </w:rPr>
        <w:t xml:space="preserve">Reasonable effort shall be taken to inform SILC members of changes in established </w:t>
      </w:r>
      <w:r w:rsidRPr="004F664B">
        <w:rPr>
          <w:rFonts w:cs="Arial"/>
        </w:rPr>
        <w:t>meeting time, date or location.  The SILC shall adopt an annual calendar of regularly scheduled meetings at the fourth quarterly meeting based on the calendar year.</w:t>
      </w:r>
    </w:p>
    <w:p w14:paraId="606CCDCB" w14:textId="77777777" w:rsidR="00D96D24" w:rsidRPr="004F664B" w:rsidRDefault="00D96D24" w:rsidP="00D96D24">
      <w:pPr>
        <w:spacing w:after="0"/>
        <w:rPr>
          <w:rFonts w:cs="Arial"/>
        </w:rPr>
      </w:pPr>
    </w:p>
    <w:p w14:paraId="491FCDCC" w14:textId="77777777" w:rsidR="00D96D24" w:rsidRPr="0058463E" w:rsidRDefault="00D96D24" w:rsidP="0058463E">
      <w:pPr>
        <w:pStyle w:val="Heading3"/>
        <w:spacing w:after="240"/>
        <w:rPr>
          <w:rFonts w:cs="Arial"/>
          <w:b/>
          <w:color w:val="auto"/>
        </w:rPr>
      </w:pPr>
      <w:r w:rsidRPr="0058463E">
        <w:rPr>
          <w:rFonts w:cs="Arial"/>
          <w:b/>
          <w:color w:val="auto"/>
        </w:rPr>
        <w:t>Section 2</w:t>
      </w:r>
      <w:r w:rsidRPr="0058463E">
        <w:rPr>
          <w:rFonts w:cs="Arial"/>
          <w:b/>
          <w:color w:val="auto"/>
        </w:rPr>
        <w:tab/>
        <w:t>Agenda</w:t>
      </w:r>
    </w:p>
    <w:p w14:paraId="6426D7E9" w14:textId="77777777" w:rsidR="00D96D24" w:rsidRPr="004F664B" w:rsidRDefault="00031135" w:rsidP="0058463E">
      <w:pPr>
        <w:spacing w:after="240"/>
        <w:rPr>
          <w:rFonts w:cs="Arial"/>
        </w:rPr>
      </w:pPr>
      <w:r w:rsidRPr="0058463E">
        <w:rPr>
          <w:rFonts w:cs="Arial"/>
        </w:rPr>
        <w:t xml:space="preserve">Agendas </w:t>
      </w:r>
      <w:r w:rsidR="00D96D24" w:rsidRPr="0058463E">
        <w:rPr>
          <w:rFonts w:cs="Arial"/>
        </w:rPr>
        <w:t xml:space="preserve">shall be prepared and distributed to all SILC members at least ten (10) </w:t>
      </w:r>
      <w:r w:rsidR="00D96D24" w:rsidRPr="004F664B">
        <w:rPr>
          <w:rFonts w:cs="Arial"/>
        </w:rPr>
        <w:t xml:space="preserve">business days prior to the next meeting.  Agenda items shall be solicited from the members by Committee Chairs and the Chairperson of the SILC. </w:t>
      </w:r>
    </w:p>
    <w:p w14:paraId="4135E674" w14:textId="77777777" w:rsidR="00D96D24" w:rsidRPr="004F664B" w:rsidRDefault="00D96D24" w:rsidP="00D96D24">
      <w:pPr>
        <w:spacing w:after="0"/>
        <w:rPr>
          <w:rFonts w:cs="Arial"/>
        </w:rPr>
      </w:pPr>
    </w:p>
    <w:p w14:paraId="4BD6BDB1" w14:textId="77777777" w:rsidR="00D96D24" w:rsidRPr="0058463E" w:rsidRDefault="00D96D24" w:rsidP="0058463E">
      <w:pPr>
        <w:pStyle w:val="Heading3"/>
        <w:spacing w:after="240"/>
        <w:rPr>
          <w:rFonts w:cs="Arial"/>
          <w:b/>
          <w:color w:val="auto"/>
        </w:rPr>
      </w:pPr>
      <w:r w:rsidRPr="0058463E">
        <w:rPr>
          <w:rFonts w:cs="Arial"/>
          <w:b/>
          <w:color w:val="auto"/>
        </w:rPr>
        <w:t>Section 3</w:t>
      </w:r>
      <w:r w:rsidRPr="0058463E">
        <w:rPr>
          <w:rFonts w:cs="Arial"/>
          <w:b/>
          <w:color w:val="auto"/>
        </w:rPr>
        <w:tab/>
        <w:t>Minutes</w:t>
      </w:r>
    </w:p>
    <w:p w14:paraId="08380912" w14:textId="77777777" w:rsidR="00D96D24" w:rsidRPr="004F664B" w:rsidRDefault="00D96D24" w:rsidP="0058463E">
      <w:pPr>
        <w:spacing w:after="240"/>
        <w:rPr>
          <w:rFonts w:cs="Arial"/>
        </w:rPr>
      </w:pPr>
      <w:r w:rsidRPr="0058463E">
        <w:rPr>
          <w:rFonts w:cs="Arial"/>
        </w:rPr>
        <w:t xml:space="preserve">Minutes </w:t>
      </w:r>
      <w:r w:rsidR="00D8498D" w:rsidRPr="0058463E">
        <w:rPr>
          <w:rFonts w:cs="Arial"/>
        </w:rPr>
        <w:t>shall</w:t>
      </w:r>
      <w:r w:rsidRPr="0058463E">
        <w:rPr>
          <w:rFonts w:cs="Arial"/>
        </w:rPr>
        <w:t xml:space="preserve"> be posted and made available to the public based on state guidelines. </w:t>
      </w:r>
      <w:r w:rsidRPr="004F664B">
        <w:rPr>
          <w:rFonts w:cs="Arial"/>
        </w:rPr>
        <w:t>The SILC’s staff shall record and transcribe the minutes for the Secretary’s approval.</w:t>
      </w:r>
    </w:p>
    <w:p w14:paraId="68C09BE1" w14:textId="77777777" w:rsidR="00D96D24" w:rsidRPr="004F664B" w:rsidRDefault="00D96D24" w:rsidP="00D96D24">
      <w:pPr>
        <w:spacing w:after="0"/>
        <w:rPr>
          <w:rFonts w:cs="Arial"/>
        </w:rPr>
      </w:pPr>
    </w:p>
    <w:p w14:paraId="4028E440" w14:textId="77777777" w:rsidR="00D96D24" w:rsidRPr="0058463E" w:rsidRDefault="00D96D24" w:rsidP="0058463E">
      <w:pPr>
        <w:pStyle w:val="Heading3"/>
        <w:spacing w:after="240"/>
        <w:rPr>
          <w:rFonts w:cs="Arial"/>
          <w:b/>
          <w:color w:val="auto"/>
        </w:rPr>
      </w:pPr>
      <w:r w:rsidRPr="0058463E">
        <w:rPr>
          <w:rFonts w:cs="Arial"/>
          <w:b/>
          <w:color w:val="auto"/>
        </w:rPr>
        <w:t>Section 4</w:t>
      </w:r>
      <w:r w:rsidRPr="0058463E">
        <w:rPr>
          <w:rFonts w:cs="Arial"/>
          <w:b/>
          <w:color w:val="auto"/>
        </w:rPr>
        <w:tab/>
        <w:t>Compensation and Expenses</w:t>
      </w:r>
    </w:p>
    <w:p w14:paraId="5111FAFF" w14:textId="0D26B37D" w:rsidR="00F15730" w:rsidRDefault="00E639BE" w:rsidP="00CA74A8">
      <w:pPr>
        <w:spacing w:after="240"/>
        <w:rPr>
          <w:rFonts w:cs="Arial"/>
        </w:rPr>
      </w:pPr>
      <w:r>
        <w:rPr>
          <w:rFonts w:cs="Arial"/>
        </w:rPr>
        <w:t xml:space="preserve">The SILC </w:t>
      </w:r>
      <w:r w:rsidR="00ED6CE9">
        <w:rPr>
          <w:rFonts w:cs="Arial"/>
        </w:rPr>
        <w:t xml:space="preserve">shall </w:t>
      </w:r>
      <w:r>
        <w:rPr>
          <w:rFonts w:cs="Arial"/>
        </w:rPr>
        <w:t>ma</w:t>
      </w:r>
      <w:r w:rsidRPr="005A2864">
        <w:rPr>
          <w:rFonts w:cs="Arial"/>
        </w:rPr>
        <w:t>ke</w:t>
      </w:r>
      <w:r w:rsidR="002C6FFC" w:rsidRPr="004F664B">
        <w:rPr>
          <w:rFonts w:cs="Arial"/>
        </w:rPr>
        <w:t xml:space="preserve"> available</w:t>
      </w:r>
      <w:r w:rsidR="00ED6CE9">
        <w:rPr>
          <w:rFonts w:cs="Arial"/>
        </w:rPr>
        <w:t xml:space="preserve"> resources to</w:t>
      </w:r>
      <w:r w:rsidR="00D96D24" w:rsidRPr="004F664B">
        <w:rPr>
          <w:rFonts w:cs="Arial"/>
        </w:rPr>
        <w:t xml:space="preserve"> reimburse voting members of the SILC for reasonable and necessary expenses of attending SILC and committee meetings and performing SILC and committee duties</w:t>
      </w:r>
      <w:r w:rsidR="002C6FFC" w:rsidRPr="004F664B">
        <w:rPr>
          <w:rFonts w:cs="Arial"/>
        </w:rPr>
        <w:t xml:space="preserve"> (such as</w:t>
      </w:r>
      <w:r w:rsidR="00D96D24" w:rsidRPr="004F664B">
        <w:rPr>
          <w:rFonts w:cs="Arial"/>
        </w:rPr>
        <w:t xml:space="preserve"> </w:t>
      </w:r>
      <w:r w:rsidR="0006253A" w:rsidRPr="004F664B">
        <w:rPr>
          <w:rFonts w:cs="Arial"/>
        </w:rPr>
        <w:t>personal assistance services</w:t>
      </w:r>
      <w:r w:rsidR="00DD1B1A" w:rsidRPr="004F664B">
        <w:rPr>
          <w:rFonts w:cs="Arial"/>
        </w:rPr>
        <w:t>).</w:t>
      </w:r>
      <w:r>
        <w:rPr>
          <w:rFonts w:cs="Arial"/>
        </w:rPr>
        <w:t xml:space="preserve"> </w:t>
      </w:r>
      <w:r w:rsidRPr="005A2864">
        <w:rPr>
          <w:rFonts w:cs="Arial"/>
        </w:rPr>
        <w:t>SILC members shall be reimbursed for travel associated with meetings and approved trainings/events in accordance with state rates and policies set forth by the Virginia Department of Accounting.</w:t>
      </w:r>
    </w:p>
    <w:p w14:paraId="71A069B7" w14:textId="38708E5B" w:rsidR="00D96D24" w:rsidRPr="004F664B" w:rsidRDefault="00F15730" w:rsidP="00F15730">
      <w:pPr>
        <w:spacing w:after="0" w:line="240" w:lineRule="auto"/>
        <w:rPr>
          <w:rFonts w:cs="Arial"/>
        </w:rPr>
      </w:pPr>
      <w:r w:rsidRPr="004F664B">
        <w:rPr>
          <w:rFonts w:cs="Arial"/>
        </w:rPr>
        <w:t xml:space="preserve"> </w:t>
      </w:r>
    </w:p>
    <w:p w14:paraId="32049894" w14:textId="77777777" w:rsidR="00D96D24" w:rsidRPr="0058463E" w:rsidRDefault="00D96D24" w:rsidP="0058463E">
      <w:pPr>
        <w:pStyle w:val="Heading3"/>
        <w:spacing w:after="240"/>
        <w:rPr>
          <w:rFonts w:cs="Arial"/>
          <w:b/>
          <w:color w:val="auto"/>
        </w:rPr>
      </w:pPr>
      <w:r w:rsidRPr="0058463E">
        <w:rPr>
          <w:rFonts w:cs="Arial"/>
          <w:b/>
          <w:color w:val="auto"/>
        </w:rPr>
        <w:t>Section 5</w:t>
      </w:r>
      <w:r w:rsidRPr="0058463E">
        <w:rPr>
          <w:rFonts w:cs="Arial"/>
          <w:b/>
          <w:color w:val="auto"/>
        </w:rPr>
        <w:tab/>
        <w:t>Quorum</w:t>
      </w:r>
    </w:p>
    <w:p w14:paraId="755E2C6C" w14:textId="24FC7826" w:rsidR="00D96D24" w:rsidRPr="004F664B" w:rsidRDefault="00D96D24" w:rsidP="0058463E">
      <w:pPr>
        <w:spacing w:after="240"/>
        <w:rPr>
          <w:rFonts w:cs="Arial"/>
        </w:rPr>
      </w:pPr>
      <w:r w:rsidRPr="004F664B">
        <w:rPr>
          <w:rFonts w:cs="Arial"/>
        </w:rPr>
        <w:t>A majority</w:t>
      </w:r>
      <w:r w:rsidR="00D44BEA">
        <w:rPr>
          <w:rFonts w:cs="Arial"/>
        </w:rPr>
        <w:t>, (half plus one),</w:t>
      </w:r>
      <w:r w:rsidRPr="004F664B">
        <w:rPr>
          <w:rFonts w:cs="Arial"/>
        </w:rPr>
        <w:t xml:space="preserve"> of the voting SILC members shall constitute a quorum.</w:t>
      </w:r>
    </w:p>
    <w:p w14:paraId="38DB1017" w14:textId="77777777" w:rsidR="00D96D24" w:rsidRPr="004F664B" w:rsidRDefault="00D96D24" w:rsidP="00D96D24">
      <w:pPr>
        <w:spacing w:after="0"/>
        <w:rPr>
          <w:rFonts w:cs="Arial"/>
        </w:rPr>
      </w:pPr>
    </w:p>
    <w:p w14:paraId="470508B7" w14:textId="77777777" w:rsidR="00D96D24" w:rsidRPr="0058463E" w:rsidRDefault="00D96D24" w:rsidP="0058463E">
      <w:pPr>
        <w:pStyle w:val="Heading3"/>
        <w:spacing w:after="240"/>
        <w:rPr>
          <w:rFonts w:cs="Arial"/>
          <w:b/>
          <w:color w:val="auto"/>
        </w:rPr>
      </w:pPr>
      <w:r w:rsidRPr="0058463E">
        <w:rPr>
          <w:rFonts w:cs="Arial"/>
          <w:b/>
          <w:color w:val="auto"/>
        </w:rPr>
        <w:t>Section 6</w:t>
      </w:r>
      <w:r w:rsidRPr="0058463E">
        <w:rPr>
          <w:rFonts w:cs="Arial"/>
          <w:b/>
          <w:color w:val="auto"/>
        </w:rPr>
        <w:tab/>
        <w:t>Decisions</w:t>
      </w:r>
    </w:p>
    <w:p w14:paraId="272C1D76" w14:textId="43D30BE8" w:rsidR="00D96D24" w:rsidRDefault="0006253A" w:rsidP="0058463E">
      <w:pPr>
        <w:spacing w:after="240"/>
        <w:rPr>
          <w:rFonts w:cs="Arial"/>
        </w:rPr>
      </w:pPr>
      <w:r w:rsidRPr="0058463E">
        <w:rPr>
          <w:rFonts w:cs="Arial"/>
        </w:rPr>
        <w:t xml:space="preserve">Every effort </w:t>
      </w:r>
      <w:r w:rsidR="00D8498D" w:rsidRPr="0058463E">
        <w:rPr>
          <w:rFonts w:cs="Arial"/>
        </w:rPr>
        <w:t>shall</w:t>
      </w:r>
      <w:r w:rsidRPr="0058463E">
        <w:rPr>
          <w:rFonts w:cs="Arial"/>
        </w:rPr>
        <w:t xml:space="preserve"> be made so that</w:t>
      </w:r>
      <w:r w:rsidR="00D96D24" w:rsidRPr="0058463E">
        <w:rPr>
          <w:rFonts w:cs="Arial"/>
        </w:rPr>
        <w:t xml:space="preserve"> decisions of the SILC shall be made only after an </w:t>
      </w:r>
      <w:r w:rsidR="00D96D24" w:rsidRPr="004F664B">
        <w:rPr>
          <w:rFonts w:cs="Arial"/>
        </w:rPr>
        <w:t>affirmative vote of a majority of its voting members in attendance, provided a quorum is present.</w:t>
      </w:r>
      <w:r w:rsidRPr="004F664B">
        <w:rPr>
          <w:rFonts w:cs="Arial"/>
        </w:rPr>
        <w:t xml:space="preserve"> However, in the instance that a quorum is not met due to unforeseen absences of voting members</w:t>
      </w:r>
      <w:r w:rsidR="00AF44AB" w:rsidRPr="004F664B">
        <w:rPr>
          <w:rFonts w:cs="Arial"/>
        </w:rPr>
        <w:t xml:space="preserve"> and inability to cancel within the timeframe provided by any and all service providers, overnight accommodations, meal providers, scheduled speakers, or any person or entity the SILC has contracted with for the purpose of a quarterly meeting</w:t>
      </w:r>
      <w:r w:rsidRPr="004F664B">
        <w:rPr>
          <w:rFonts w:cs="Arial"/>
        </w:rPr>
        <w:t>, the Exec</w:t>
      </w:r>
      <w:r w:rsidR="00AF44AB" w:rsidRPr="004F664B">
        <w:rPr>
          <w:rFonts w:cs="Arial"/>
        </w:rPr>
        <w:t xml:space="preserve">utive Committee shall meet in place of the full council </w:t>
      </w:r>
      <w:r w:rsidRPr="004F664B">
        <w:rPr>
          <w:rFonts w:cs="Arial"/>
        </w:rPr>
        <w:t xml:space="preserve">so as to not be financially penalized for </w:t>
      </w:r>
      <w:r w:rsidR="00AF44AB" w:rsidRPr="004F664B">
        <w:rPr>
          <w:rFonts w:cs="Arial"/>
        </w:rPr>
        <w:t>expenditures associated with meetings.</w:t>
      </w:r>
    </w:p>
    <w:p w14:paraId="62730E8F" w14:textId="36001C00" w:rsidR="00D96D24" w:rsidRPr="004F664B" w:rsidRDefault="00D96D24" w:rsidP="00D96D24">
      <w:pPr>
        <w:spacing w:after="0"/>
        <w:rPr>
          <w:rFonts w:cs="Arial"/>
        </w:rPr>
      </w:pPr>
    </w:p>
    <w:p w14:paraId="730263DB" w14:textId="77777777" w:rsidR="00D96D24" w:rsidRPr="0058463E" w:rsidRDefault="00D96D24" w:rsidP="0058463E">
      <w:pPr>
        <w:pStyle w:val="Heading3"/>
        <w:spacing w:after="240"/>
        <w:rPr>
          <w:rFonts w:cs="Arial"/>
          <w:b/>
          <w:color w:val="auto"/>
        </w:rPr>
      </w:pPr>
      <w:r w:rsidRPr="0058463E">
        <w:rPr>
          <w:rFonts w:cs="Arial"/>
          <w:b/>
          <w:color w:val="auto"/>
        </w:rPr>
        <w:t>Section 7</w:t>
      </w:r>
      <w:r w:rsidRPr="0058463E">
        <w:rPr>
          <w:rFonts w:cs="Arial"/>
          <w:b/>
          <w:color w:val="auto"/>
        </w:rPr>
        <w:tab/>
        <w:t>Conduct of Meetings</w:t>
      </w:r>
    </w:p>
    <w:p w14:paraId="3DBDB594" w14:textId="77777777" w:rsidR="00D96D24" w:rsidRPr="004F664B" w:rsidRDefault="00DD1B1A" w:rsidP="0058463E">
      <w:pPr>
        <w:spacing w:after="240"/>
        <w:rPr>
          <w:rFonts w:cs="Arial"/>
        </w:rPr>
      </w:pPr>
      <w:r w:rsidRPr="0058463E">
        <w:rPr>
          <w:rFonts w:cs="Arial"/>
        </w:rPr>
        <w:t xml:space="preserve">If </w:t>
      </w:r>
      <w:r w:rsidR="002C6FFC" w:rsidRPr="0058463E">
        <w:rPr>
          <w:rFonts w:cs="Arial"/>
        </w:rPr>
        <w:t xml:space="preserve">a specific </w:t>
      </w:r>
      <w:r w:rsidR="000B553B" w:rsidRPr="0058463E">
        <w:rPr>
          <w:rFonts w:cs="Arial"/>
        </w:rPr>
        <w:t>procedure</w:t>
      </w:r>
      <w:r w:rsidR="002C6FFC" w:rsidRPr="0058463E">
        <w:rPr>
          <w:rFonts w:cs="Arial"/>
        </w:rPr>
        <w:t xml:space="preserve"> </w:t>
      </w:r>
      <w:r w:rsidR="00582621" w:rsidRPr="0058463E">
        <w:rPr>
          <w:rFonts w:cs="Arial"/>
        </w:rPr>
        <w:t xml:space="preserve">is </w:t>
      </w:r>
      <w:r w:rsidR="00D96D24" w:rsidRPr="0058463E">
        <w:rPr>
          <w:rFonts w:cs="Arial"/>
        </w:rPr>
        <w:t>not addressed by the SILC’s bylaws</w:t>
      </w:r>
      <w:r w:rsidR="00582621" w:rsidRPr="0058463E">
        <w:rPr>
          <w:rFonts w:cs="Arial"/>
        </w:rPr>
        <w:t>,</w:t>
      </w:r>
      <w:r w:rsidR="00D96D24" w:rsidRPr="0058463E">
        <w:rPr>
          <w:rFonts w:cs="Arial"/>
        </w:rPr>
        <w:t xml:space="preserve"> </w:t>
      </w:r>
      <w:r w:rsidR="00582621" w:rsidRPr="0058463E">
        <w:rPr>
          <w:rFonts w:cs="Arial"/>
        </w:rPr>
        <w:t xml:space="preserve">the </w:t>
      </w:r>
      <w:r w:rsidR="002C6FFC" w:rsidRPr="0058463E">
        <w:rPr>
          <w:rFonts w:cs="Arial"/>
        </w:rPr>
        <w:t>procedure</w:t>
      </w:r>
      <w:r w:rsidR="00D96D24" w:rsidRPr="0058463E">
        <w:rPr>
          <w:rFonts w:cs="Arial"/>
        </w:rPr>
        <w:t xml:space="preserve"> shall be </w:t>
      </w:r>
      <w:r w:rsidR="00D96D24" w:rsidRPr="004F664B">
        <w:rPr>
          <w:rFonts w:cs="Arial"/>
        </w:rPr>
        <w:t>covered by Rob</w:t>
      </w:r>
      <w:r w:rsidR="00AF44AB" w:rsidRPr="004F664B">
        <w:rPr>
          <w:rFonts w:cs="Arial"/>
        </w:rPr>
        <w:t>ert’s Rules of Order, Newly Revised</w:t>
      </w:r>
      <w:r w:rsidR="00D96D24" w:rsidRPr="004F664B">
        <w:rPr>
          <w:rFonts w:cs="Arial"/>
        </w:rPr>
        <w:t xml:space="preserve">. </w:t>
      </w:r>
    </w:p>
    <w:p w14:paraId="31EBD3B2" w14:textId="77777777" w:rsidR="00D96D24" w:rsidRPr="004F664B" w:rsidRDefault="00D96D24" w:rsidP="00D96D24">
      <w:pPr>
        <w:spacing w:after="0"/>
        <w:rPr>
          <w:rFonts w:cs="Arial"/>
        </w:rPr>
      </w:pPr>
    </w:p>
    <w:p w14:paraId="3F2520D7" w14:textId="77777777" w:rsidR="00CC390D" w:rsidRPr="004F664B" w:rsidRDefault="00CC390D" w:rsidP="0058463E">
      <w:pPr>
        <w:pStyle w:val="Style1SUB"/>
        <w:outlineLvl w:val="1"/>
      </w:pPr>
      <w:r w:rsidRPr="004F664B">
        <w:t>ARTICLE VII</w:t>
      </w:r>
      <w:r w:rsidR="00902E3C" w:rsidRPr="004F664B">
        <w:t>I</w:t>
      </w:r>
    </w:p>
    <w:p w14:paraId="0E69B565" w14:textId="77777777" w:rsidR="00D96D24" w:rsidRPr="004F664B" w:rsidRDefault="00D96D24" w:rsidP="0058463E">
      <w:pPr>
        <w:pStyle w:val="Style1SUB"/>
        <w:outlineLvl w:val="1"/>
      </w:pPr>
      <w:r w:rsidRPr="004F664B">
        <w:t>CONFLICT OF INTEREST</w:t>
      </w:r>
    </w:p>
    <w:p w14:paraId="08609CA4" w14:textId="77777777" w:rsidR="00D96D24" w:rsidRPr="004F664B" w:rsidRDefault="00D96D24" w:rsidP="00A02249">
      <w:pPr>
        <w:pStyle w:val="Style1SUB"/>
      </w:pPr>
    </w:p>
    <w:p w14:paraId="7D65F4D9" w14:textId="77777777" w:rsidR="00D96D24" w:rsidRPr="0058463E" w:rsidRDefault="00D96D24" w:rsidP="0058463E">
      <w:pPr>
        <w:pStyle w:val="Heading3"/>
        <w:spacing w:after="240"/>
        <w:rPr>
          <w:rFonts w:cs="Arial"/>
          <w:b/>
          <w:color w:val="auto"/>
        </w:rPr>
      </w:pPr>
      <w:r w:rsidRPr="0058463E">
        <w:rPr>
          <w:rFonts w:cs="Arial"/>
          <w:b/>
          <w:color w:val="auto"/>
        </w:rPr>
        <w:t>Section 1</w:t>
      </w:r>
      <w:r w:rsidR="00A23419" w:rsidRPr="0058463E">
        <w:rPr>
          <w:rFonts w:cs="Arial"/>
          <w:b/>
          <w:color w:val="auto"/>
        </w:rPr>
        <w:tab/>
        <w:t>Conflict of Interest</w:t>
      </w:r>
    </w:p>
    <w:p w14:paraId="035DA665" w14:textId="45332850" w:rsidR="000422FF" w:rsidRPr="004F664B" w:rsidRDefault="00D96D24" w:rsidP="0058463E">
      <w:pPr>
        <w:spacing w:after="240"/>
        <w:rPr>
          <w:rFonts w:cs="Arial"/>
        </w:rPr>
      </w:pPr>
      <w:r w:rsidRPr="0058463E">
        <w:rPr>
          <w:rFonts w:cs="Arial"/>
        </w:rPr>
        <w:t xml:space="preserve">A conflict of interest exists when a matter to be acted upon by the SILC or an authorized </w:t>
      </w:r>
      <w:r w:rsidRPr="004F664B">
        <w:rPr>
          <w:rFonts w:cs="Arial"/>
        </w:rPr>
        <w:t>committee confers a direct, substantial benefit or consideration, to a SILC member.  A member of any duly authorized committee or SILC member shall disclose possible conflict of interest or abstain from any matter before such committee, executive committee or SILC which places him or her in a conflict of interest.  Newly-appointed members are required to follow all guidelines set forth by the Secretary of the Commonwealth.</w:t>
      </w:r>
    </w:p>
    <w:p w14:paraId="3AC52F7B" w14:textId="77777777" w:rsidR="000422FF" w:rsidRPr="004F664B" w:rsidRDefault="002C6FFC" w:rsidP="000422FF">
      <w:pPr>
        <w:rPr>
          <w:rFonts w:eastAsia="Times New Roman" w:cs="Arial"/>
          <w:szCs w:val="20"/>
        </w:rPr>
      </w:pPr>
      <w:r w:rsidRPr="004F664B">
        <w:rPr>
          <w:rFonts w:cs="Arial"/>
        </w:rPr>
        <w:t xml:space="preserve">Additionally, </w:t>
      </w:r>
      <w:r w:rsidRPr="004F664B">
        <w:rPr>
          <w:rFonts w:eastAsia="Times New Roman" w:cs="Arial"/>
          <w:szCs w:val="20"/>
        </w:rPr>
        <w:t>w</w:t>
      </w:r>
      <w:r w:rsidR="000422FF" w:rsidRPr="004F664B">
        <w:rPr>
          <w:rFonts w:eastAsia="Times New Roman" w:cs="Arial"/>
          <w:szCs w:val="20"/>
        </w:rPr>
        <w:t>hile assisting the Council in carrying out its duties, staff shall not be assigned</w:t>
      </w:r>
      <w:r w:rsidRPr="004F664B">
        <w:rPr>
          <w:rFonts w:eastAsia="Times New Roman" w:cs="Arial"/>
          <w:szCs w:val="20"/>
        </w:rPr>
        <w:t xml:space="preserve"> </w:t>
      </w:r>
      <w:r w:rsidR="00A54385">
        <w:rPr>
          <w:rFonts w:eastAsia="Times New Roman" w:cs="Arial"/>
          <w:szCs w:val="20"/>
        </w:rPr>
        <w:t>duties by the DSE</w:t>
      </w:r>
      <w:r w:rsidR="00937A37" w:rsidRPr="004F664B">
        <w:rPr>
          <w:rFonts w:eastAsia="Times New Roman" w:cs="Arial"/>
          <w:szCs w:val="20"/>
        </w:rPr>
        <w:t>,</w:t>
      </w:r>
      <w:r w:rsidR="000422FF" w:rsidRPr="004F664B">
        <w:rPr>
          <w:rFonts w:eastAsia="Times New Roman" w:cs="Arial"/>
          <w:szCs w:val="20"/>
        </w:rPr>
        <w:t xml:space="preserve"> or any other</w:t>
      </w:r>
      <w:r w:rsidR="00937A37" w:rsidRPr="004F664B">
        <w:rPr>
          <w:rFonts w:eastAsia="Times New Roman" w:cs="Arial"/>
          <w:szCs w:val="20"/>
        </w:rPr>
        <w:t xml:space="preserve"> agency or office of the </w:t>
      </w:r>
      <w:r w:rsidR="008A022E" w:rsidRPr="004F664B">
        <w:rPr>
          <w:rFonts w:eastAsia="Times New Roman" w:cs="Arial"/>
          <w:szCs w:val="20"/>
        </w:rPr>
        <w:t>State</w:t>
      </w:r>
      <w:r w:rsidR="008A022E">
        <w:rPr>
          <w:rFonts w:eastAsia="Times New Roman" w:cs="Arial"/>
          <w:szCs w:val="20"/>
        </w:rPr>
        <w:t>, which</w:t>
      </w:r>
      <w:r w:rsidR="000422FF" w:rsidRPr="004F664B">
        <w:rPr>
          <w:rFonts w:eastAsia="Times New Roman" w:cs="Arial"/>
          <w:szCs w:val="20"/>
        </w:rPr>
        <w:t xml:space="preserve"> would create a conflict of interest.</w:t>
      </w:r>
      <w:r w:rsidR="00F37EF2" w:rsidRPr="004F664B">
        <w:rPr>
          <w:rStyle w:val="FootnoteReference"/>
          <w:rFonts w:eastAsia="Times New Roman" w:cs="Arial"/>
          <w:szCs w:val="20"/>
        </w:rPr>
        <w:footnoteReference w:id="5"/>
      </w:r>
    </w:p>
    <w:p w14:paraId="39BB63C4" w14:textId="77777777" w:rsidR="00D96D24" w:rsidRPr="004F664B" w:rsidRDefault="00D96D24" w:rsidP="00D96D24">
      <w:pPr>
        <w:spacing w:after="0"/>
        <w:rPr>
          <w:rFonts w:cs="Arial"/>
        </w:rPr>
      </w:pPr>
    </w:p>
    <w:p w14:paraId="64EF2720" w14:textId="77777777" w:rsidR="00D96D24" w:rsidRPr="0058463E" w:rsidRDefault="00D96D24" w:rsidP="0058463E">
      <w:pPr>
        <w:pStyle w:val="Heading3"/>
        <w:spacing w:after="240"/>
        <w:rPr>
          <w:rFonts w:cs="Arial"/>
          <w:b/>
          <w:color w:val="auto"/>
        </w:rPr>
      </w:pPr>
      <w:r w:rsidRPr="0058463E">
        <w:rPr>
          <w:rFonts w:cs="Arial"/>
          <w:b/>
          <w:color w:val="auto"/>
        </w:rPr>
        <w:t>Section 2</w:t>
      </w:r>
      <w:r w:rsidR="00A23419" w:rsidRPr="0058463E">
        <w:rPr>
          <w:rFonts w:cs="Arial"/>
          <w:b/>
          <w:color w:val="auto"/>
        </w:rPr>
        <w:tab/>
        <w:t>Abstention</w:t>
      </w:r>
    </w:p>
    <w:p w14:paraId="45BCD70F" w14:textId="77777777" w:rsidR="00D96D24" w:rsidRPr="004F664B" w:rsidRDefault="00D96D24" w:rsidP="0058463E">
      <w:pPr>
        <w:spacing w:after="240"/>
        <w:rPr>
          <w:rFonts w:cs="Arial"/>
        </w:rPr>
      </w:pPr>
      <w:r w:rsidRPr="0058463E">
        <w:rPr>
          <w:rFonts w:cs="Arial"/>
        </w:rPr>
        <w:t xml:space="preserve">Prior to deciding on any matter, a member of any duly authorized committee or the SILC </w:t>
      </w:r>
      <w:r w:rsidRPr="004F664B">
        <w:rPr>
          <w:rFonts w:cs="Arial"/>
        </w:rPr>
        <w:t xml:space="preserve">may be requested to abstain from decision-making because of conflict of interest by any other member of the committee or SILC.  If the challenged member refuses to abstain from a decision as requested, the Chairperson or Committee Chairperson shall immediately ask the SILC or Committee to determine whether the challenged member is in conflict of interest and shall be required to abstain from decision-making on the matter before the committee or SILC.  If the majority of the SILC or committee members present believe the challenged member should abstain, the member’s voice </w:t>
      </w:r>
      <w:r w:rsidR="00D8498D" w:rsidRPr="004F664B">
        <w:rPr>
          <w:rFonts w:cs="Arial"/>
        </w:rPr>
        <w:t>shall</w:t>
      </w:r>
      <w:r w:rsidRPr="004F664B">
        <w:rPr>
          <w:rFonts w:cs="Arial"/>
        </w:rPr>
        <w:t xml:space="preserve"> not be heard in decision.</w:t>
      </w:r>
    </w:p>
    <w:p w14:paraId="78932B85" w14:textId="77777777" w:rsidR="00D96D24" w:rsidRPr="004F664B" w:rsidRDefault="00D96D24" w:rsidP="00D96D24">
      <w:pPr>
        <w:spacing w:after="0"/>
        <w:rPr>
          <w:rFonts w:cs="Arial"/>
        </w:rPr>
      </w:pPr>
    </w:p>
    <w:p w14:paraId="40F97BB0" w14:textId="77777777" w:rsidR="00D96D24" w:rsidRPr="0058463E" w:rsidRDefault="00D96D24" w:rsidP="0058463E">
      <w:pPr>
        <w:pStyle w:val="Heading3"/>
        <w:spacing w:after="240"/>
        <w:rPr>
          <w:rFonts w:cs="Arial"/>
          <w:b/>
          <w:color w:val="auto"/>
        </w:rPr>
      </w:pPr>
      <w:r w:rsidRPr="0058463E">
        <w:rPr>
          <w:rFonts w:cs="Arial"/>
          <w:b/>
          <w:color w:val="auto"/>
        </w:rPr>
        <w:t>Section 3</w:t>
      </w:r>
      <w:r w:rsidR="00A23419" w:rsidRPr="0058463E">
        <w:rPr>
          <w:rFonts w:cs="Arial"/>
          <w:b/>
          <w:color w:val="auto"/>
        </w:rPr>
        <w:tab/>
        <w:t>Failure to Reveal</w:t>
      </w:r>
    </w:p>
    <w:p w14:paraId="3E0AD7D8" w14:textId="77777777" w:rsidR="00D96D24" w:rsidRPr="004F664B" w:rsidRDefault="00D96D24" w:rsidP="0058463E">
      <w:pPr>
        <w:spacing w:after="240"/>
        <w:rPr>
          <w:rFonts w:cs="Arial"/>
        </w:rPr>
      </w:pPr>
      <w:r w:rsidRPr="0058463E">
        <w:rPr>
          <w:rFonts w:cs="Arial"/>
        </w:rPr>
        <w:t xml:space="preserve">If a member fails to reveal a conflict of interest to a Committee </w:t>
      </w:r>
      <w:r w:rsidR="0093426D" w:rsidRPr="0058463E">
        <w:rPr>
          <w:rFonts w:cs="Arial"/>
        </w:rPr>
        <w:t xml:space="preserve">on </w:t>
      </w:r>
      <w:r w:rsidRPr="0058463E">
        <w:rPr>
          <w:rFonts w:cs="Arial"/>
        </w:rPr>
        <w:t xml:space="preserve">which he or she </w:t>
      </w:r>
      <w:r w:rsidRPr="004F664B">
        <w:rPr>
          <w:rFonts w:cs="Arial"/>
        </w:rPr>
        <w:t xml:space="preserve">serves or to the SILC on more than one occasion, such member is subject to review by the SILC and appropriate action </w:t>
      </w:r>
      <w:r w:rsidR="00D8498D" w:rsidRPr="004F664B">
        <w:rPr>
          <w:rFonts w:cs="Arial"/>
        </w:rPr>
        <w:t>shall</w:t>
      </w:r>
      <w:r w:rsidRPr="004F664B">
        <w:rPr>
          <w:rFonts w:cs="Arial"/>
        </w:rPr>
        <w:t xml:space="preserve"> be taken.</w:t>
      </w:r>
    </w:p>
    <w:p w14:paraId="548AD73D" w14:textId="5F20F770" w:rsidR="00A02249" w:rsidRDefault="00A02249" w:rsidP="0058463E">
      <w:pPr>
        <w:spacing w:after="0"/>
        <w:rPr>
          <w:rFonts w:cs="Arial"/>
          <w:b/>
          <w:caps/>
        </w:rPr>
      </w:pPr>
    </w:p>
    <w:p w14:paraId="4F8FC0D4" w14:textId="7738AE7D" w:rsidR="00CC390D" w:rsidRPr="0058463E" w:rsidRDefault="00902E3C" w:rsidP="0058463E">
      <w:pPr>
        <w:pStyle w:val="Heading2"/>
        <w:jc w:val="center"/>
        <w:rPr>
          <w:rFonts w:cs="Arial"/>
          <w:b/>
          <w:caps/>
          <w:color w:val="auto"/>
        </w:rPr>
      </w:pPr>
      <w:r w:rsidRPr="0058463E">
        <w:rPr>
          <w:rFonts w:cs="Arial"/>
          <w:b/>
          <w:caps/>
          <w:color w:val="auto"/>
        </w:rPr>
        <w:t>Article IX</w:t>
      </w:r>
    </w:p>
    <w:p w14:paraId="58E571A9" w14:textId="77777777" w:rsidR="00D96D24" w:rsidRPr="0058463E" w:rsidRDefault="00D96D24" w:rsidP="0058463E">
      <w:pPr>
        <w:pStyle w:val="Heading2"/>
        <w:jc w:val="center"/>
        <w:rPr>
          <w:rFonts w:cs="Arial"/>
          <w:b/>
          <w:caps/>
          <w:color w:val="auto"/>
        </w:rPr>
      </w:pPr>
      <w:r w:rsidRPr="0058463E">
        <w:rPr>
          <w:rFonts w:cs="Arial"/>
          <w:b/>
          <w:caps/>
          <w:color w:val="auto"/>
        </w:rPr>
        <w:t>Supervision of the Administrator</w:t>
      </w:r>
    </w:p>
    <w:p w14:paraId="754648C4" w14:textId="77777777" w:rsidR="00D96D24" w:rsidRPr="004F664B" w:rsidRDefault="00D96D24" w:rsidP="00D96D24">
      <w:pPr>
        <w:spacing w:after="0"/>
        <w:rPr>
          <w:rFonts w:cs="Arial"/>
          <w:b/>
        </w:rPr>
      </w:pPr>
    </w:p>
    <w:p w14:paraId="24628862" w14:textId="77777777" w:rsidR="00D96D24" w:rsidRPr="0058463E" w:rsidRDefault="00D96D24" w:rsidP="0058463E">
      <w:pPr>
        <w:pStyle w:val="Heading3"/>
        <w:spacing w:after="240"/>
        <w:rPr>
          <w:rFonts w:cs="Arial"/>
          <w:b/>
          <w:color w:val="auto"/>
        </w:rPr>
      </w:pPr>
      <w:proofErr w:type="gramStart"/>
      <w:r w:rsidRPr="0058463E">
        <w:rPr>
          <w:rFonts w:cs="Arial"/>
          <w:b/>
          <w:color w:val="auto"/>
        </w:rPr>
        <w:t>Section  1</w:t>
      </w:r>
      <w:proofErr w:type="gramEnd"/>
      <w:r w:rsidRPr="0058463E">
        <w:rPr>
          <w:rFonts w:cs="Arial"/>
          <w:b/>
          <w:color w:val="auto"/>
        </w:rPr>
        <w:tab/>
        <w:t>Annual evaluation</w:t>
      </w:r>
    </w:p>
    <w:p w14:paraId="51E0056D" w14:textId="768C7E8B" w:rsidR="00F15730" w:rsidRDefault="00E94E7F" w:rsidP="0058463E">
      <w:pPr>
        <w:spacing w:after="240"/>
        <w:rPr>
          <w:rFonts w:cs="Arial"/>
        </w:rPr>
      </w:pPr>
      <w:r w:rsidRPr="0058463E">
        <w:rPr>
          <w:rFonts w:cs="Arial"/>
        </w:rPr>
        <w:t>C</w:t>
      </w:r>
      <w:r w:rsidR="008A022E" w:rsidRPr="0058463E">
        <w:rPr>
          <w:rFonts w:cs="Arial"/>
        </w:rPr>
        <w:t xml:space="preserve">onsistent with State law and the Rehabilitation Act of 1973, as amended through </w:t>
      </w:r>
      <w:r w:rsidR="008A022E">
        <w:rPr>
          <w:rFonts w:cs="Arial"/>
        </w:rPr>
        <w:t xml:space="preserve">Workforce Innovation </w:t>
      </w:r>
      <w:r w:rsidR="00996710">
        <w:rPr>
          <w:rFonts w:cs="Arial"/>
        </w:rPr>
        <w:t>and Opportunity Act (P.L. 113-128</w:t>
      </w:r>
      <w:r w:rsidR="008A022E">
        <w:rPr>
          <w:rFonts w:cs="Arial"/>
        </w:rPr>
        <w:t xml:space="preserve">), </w:t>
      </w:r>
      <w:r>
        <w:rPr>
          <w:rFonts w:cs="Arial"/>
        </w:rPr>
        <w:t xml:space="preserve">the SILC </w:t>
      </w:r>
      <w:r w:rsidR="008A022E" w:rsidRPr="008A022E">
        <w:rPr>
          <w:rFonts w:cs="Arial"/>
        </w:rPr>
        <w:t xml:space="preserve">shall supervise and evaluate its staff and other personnel as may be necessary to carry </w:t>
      </w:r>
      <w:r w:rsidR="008A022E">
        <w:rPr>
          <w:rFonts w:cs="Arial"/>
        </w:rPr>
        <w:t>out its statutory functions.</w:t>
      </w:r>
      <w:r w:rsidR="008A022E">
        <w:rPr>
          <w:rStyle w:val="FootnoteReference"/>
          <w:rFonts w:cs="Arial"/>
        </w:rPr>
        <w:footnoteReference w:id="6"/>
      </w:r>
      <w:r w:rsidR="008A022E" w:rsidRPr="008A022E">
        <w:rPr>
          <w:rFonts w:cs="Arial"/>
        </w:rPr>
        <w:t xml:space="preserve"> As such, the SILC Administrator’s annual performance evaluation shall be completed by both the SILC and the immediate supervisor, pursuant to state human resources guidelines.  On behalf of the SILC, the Executive Committee shall evaluate the performance of the Administrator at the fourth quarterly meeting based on the calendar year.  If the Executive Committee cannot complete the evaluation, it may defer the task to the C</w:t>
      </w:r>
      <w:r w:rsidR="008A022E">
        <w:rPr>
          <w:rFonts w:cs="Arial"/>
        </w:rPr>
        <w:t xml:space="preserve">hairperson of the SILC. </w:t>
      </w:r>
      <w:r w:rsidR="008A022E" w:rsidRPr="008A022E">
        <w:rPr>
          <w:rFonts w:cs="Arial"/>
        </w:rPr>
        <w:t>The SILC evaluation shall be retained by the Council Administrator and immediate supervisor in the SILC personnel files. The Executive Committee shall follow procedures of the Virginia Freedom of Information Act to call for closed sessions to discuss personnel matters related to the performance of the SILC Administrator.</w:t>
      </w:r>
    </w:p>
    <w:p w14:paraId="06DF9B3A" w14:textId="77777777" w:rsidR="002A28EB" w:rsidRDefault="002A28EB" w:rsidP="0058463E">
      <w:pPr>
        <w:spacing w:after="240"/>
        <w:rPr>
          <w:rFonts w:cs="Arial"/>
        </w:rPr>
      </w:pPr>
    </w:p>
    <w:p w14:paraId="2B7B336B" w14:textId="4EC760F9" w:rsidR="00D96D24" w:rsidRPr="004F664B" w:rsidRDefault="00F15730" w:rsidP="00D96D24">
      <w:pPr>
        <w:spacing w:after="0"/>
        <w:rPr>
          <w:rFonts w:cs="Arial"/>
        </w:rPr>
      </w:pPr>
      <w:r w:rsidRPr="004F664B">
        <w:rPr>
          <w:rFonts w:cs="Arial"/>
        </w:rPr>
        <w:t xml:space="preserve"> </w:t>
      </w:r>
    </w:p>
    <w:p w14:paraId="30706225" w14:textId="77777777" w:rsidR="00CC390D" w:rsidRPr="004F664B" w:rsidRDefault="00902E3C" w:rsidP="0058463E">
      <w:pPr>
        <w:pStyle w:val="Style1SUB"/>
        <w:outlineLvl w:val="1"/>
      </w:pPr>
      <w:r w:rsidRPr="004F664B">
        <w:t xml:space="preserve">ARTICLE </w:t>
      </w:r>
      <w:r w:rsidR="00CC390D" w:rsidRPr="004F664B">
        <w:t>X</w:t>
      </w:r>
    </w:p>
    <w:p w14:paraId="6271E9D9" w14:textId="77777777" w:rsidR="00D96D24" w:rsidRPr="004F664B" w:rsidRDefault="00D96D24" w:rsidP="0058463E">
      <w:pPr>
        <w:pStyle w:val="Style1SUB"/>
        <w:outlineLvl w:val="1"/>
      </w:pPr>
      <w:r w:rsidRPr="004F664B">
        <w:t>AMENDMENTS TO BYLAWS</w:t>
      </w:r>
    </w:p>
    <w:p w14:paraId="472523D1" w14:textId="77777777" w:rsidR="00D96D24" w:rsidRPr="004F664B" w:rsidRDefault="00D96D24" w:rsidP="00A02249">
      <w:pPr>
        <w:pStyle w:val="Style1SUB"/>
      </w:pPr>
    </w:p>
    <w:p w14:paraId="76DBD7AC" w14:textId="77777777" w:rsidR="00D96D24" w:rsidRPr="0058463E" w:rsidRDefault="00D96D24" w:rsidP="0058463E">
      <w:pPr>
        <w:pStyle w:val="Heading3"/>
        <w:rPr>
          <w:rFonts w:cs="Arial"/>
          <w:b/>
          <w:color w:val="auto"/>
        </w:rPr>
      </w:pPr>
      <w:r w:rsidRPr="0058463E">
        <w:rPr>
          <w:rFonts w:cs="Arial"/>
          <w:b/>
          <w:color w:val="auto"/>
        </w:rPr>
        <w:t>Section 1</w:t>
      </w:r>
      <w:r w:rsidRPr="0058463E">
        <w:rPr>
          <w:rFonts w:cs="Arial"/>
          <w:b/>
          <w:color w:val="auto"/>
        </w:rPr>
        <w:tab/>
        <w:t>Notice</w:t>
      </w:r>
    </w:p>
    <w:p w14:paraId="6AEDDE03" w14:textId="77777777" w:rsidR="00D96D24" w:rsidRPr="004F664B" w:rsidRDefault="00D96D24" w:rsidP="00D96D24">
      <w:pPr>
        <w:spacing w:after="0"/>
        <w:rPr>
          <w:rFonts w:cs="Arial"/>
        </w:rPr>
      </w:pPr>
    </w:p>
    <w:p w14:paraId="426B1519" w14:textId="77777777" w:rsidR="00D96D24" w:rsidRPr="004F664B" w:rsidRDefault="00D96D24" w:rsidP="00D96D24">
      <w:pPr>
        <w:spacing w:after="0"/>
        <w:rPr>
          <w:rFonts w:cs="Arial"/>
        </w:rPr>
      </w:pPr>
      <w:r w:rsidRPr="004F664B">
        <w:rPr>
          <w:rFonts w:cs="Arial"/>
        </w:rPr>
        <w:t>These bylaws may be amended if the proposed amendment is introduced at a regular meeting.  The amendment must be sent to SILC members for their review at least ten (10) business days prior to the meeting.</w:t>
      </w:r>
    </w:p>
    <w:p w14:paraId="21152B3D" w14:textId="77777777" w:rsidR="00D96D24" w:rsidRPr="004F664B" w:rsidRDefault="00D96D24" w:rsidP="00D96D24">
      <w:pPr>
        <w:spacing w:after="0"/>
        <w:rPr>
          <w:rFonts w:cs="Arial"/>
        </w:rPr>
      </w:pPr>
    </w:p>
    <w:p w14:paraId="44287DC1" w14:textId="77777777" w:rsidR="00D96D24" w:rsidRPr="0058463E" w:rsidRDefault="00D96D24" w:rsidP="0058463E">
      <w:pPr>
        <w:pStyle w:val="Heading3"/>
        <w:rPr>
          <w:rFonts w:cs="Arial"/>
          <w:b/>
          <w:color w:val="auto"/>
        </w:rPr>
      </w:pPr>
      <w:r w:rsidRPr="0058463E">
        <w:rPr>
          <w:rFonts w:cs="Arial"/>
          <w:b/>
          <w:color w:val="auto"/>
        </w:rPr>
        <w:t>Section 2</w:t>
      </w:r>
      <w:r w:rsidRPr="0058463E">
        <w:rPr>
          <w:rFonts w:cs="Arial"/>
          <w:b/>
          <w:color w:val="auto"/>
        </w:rPr>
        <w:tab/>
        <w:t>Decision of the SILC</w:t>
      </w:r>
    </w:p>
    <w:p w14:paraId="606D3099" w14:textId="77777777" w:rsidR="00D96D24" w:rsidRPr="004F664B" w:rsidRDefault="00D96D24" w:rsidP="00D96D24">
      <w:pPr>
        <w:spacing w:after="0"/>
        <w:rPr>
          <w:rFonts w:cs="Arial"/>
        </w:rPr>
      </w:pPr>
    </w:p>
    <w:p w14:paraId="57EE5577" w14:textId="77777777" w:rsidR="00D96D24" w:rsidRPr="004F664B" w:rsidRDefault="00D96D24" w:rsidP="00D96D24">
      <w:pPr>
        <w:spacing w:after="0"/>
        <w:rPr>
          <w:rFonts w:cs="Arial"/>
        </w:rPr>
      </w:pPr>
      <w:r w:rsidRPr="004F664B">
        <w:rPr>
          <w:rFonts w:cs="Arial"/>
        </w:rPr>
        <w:t>These bylaws may be amended only after a two-thirds vote of SILC members in attendance, provided a quorum is present.</w:t>
      </w:r>
      <w:r w:rsidR="00AF44AB" w:rsidRPr="004F664B">
        <w:rPr>
          <w:rFonts w:cs="Arial"/>
        </w:rPr>
        <w:t xml:space="preserve"> In the absence of a quorum, the Executive Committee shall act on behalf of the full Council. This vote, along w</w:t>
      </w:r>
      <w:r w:rsidR="00582621" w:rsidRPr="004F664B">
        <w:rPr>
          <w:rFonts w:cs="Arial"/>
        </w:rPr>
        <w:t>ith any changes made to the byl</w:t>
      </w:r>
      <w:r w:rsidR="00AF44AB" w:rsidRPr="004F664B">
        <w:rPr>
          <w:rFonts w:cs="Arial"/>
        </w:rPr>
        <w:t xml:space="preserve">aws through discussion prior to the vote, </w:t>
      </w:r>
      <w:r w:rsidR="00D8498D" w:rsidRPr="004F664B">
        <w:rPr>
          <w:rFonts w:cs="Arial"/>
        </w:rPr>
        <w:t>shall</w:t>
      </w:r>
      <w:r w:rsidR="00AF44AB" w:rsidRPr="004F664B">
        <w:rPr>
          <w:rFonts w:cs="Arial"/>
        </w:rPr>
        <w:t xml:space="preserve"> be reported to the full Council at the next regularly scheduled meeting. Any member may ask to r</w:t>
      </w:r>
      <w:r w:rsidR="0093426D" w:rsidRPr="004F664B">
        <w:rPr>
          <w:rFonts w:cs="Arial"/>
        </w:rPr>
        <w:t xml:space="preserve">evisit the decision at that next meeting. </w:t>
      </w:r>
    </w:p>
    <w:p w14:paraId="6D51A80B" w14:textId="77777777" w:rsidR="00D96D24" w:rsidRPr="004F664B" w:rsidRDefault="00D96D24" w:rsidP="00D96D24">
      <w:pPr>
        <w:spacing w:after="0"/>
        <w:rPr>
          <w:rFonts w:cs="Arial"/>
        </w:rPr>
      </w:pPr>
    </w:p>
    <w:p w14:paraId="70A8AAD3" w14:textId="77777777" w:rsidR="00D96D24" w:rsidRPr="0058463E" w:rsidRDefault="00D96D24" w:rsidP="0058463E">
      <w:pPr>
        <w:pStyle w:val="Heading3"/>
        <w:rPr>
          <w:rFonts w:cs="Arial"/>
          <w:b/>
          <w:color w:val="auto"/>
        </w:rPr>
      </w:pPr>
      <w:r w:rsidRPr="0058463E">
        <w:rPr>
          <w:rFonts w:cs="Arial"/>
          <w:b/>
          <w:color w:val="auto"/>
        </w:rPr>
        <w:t>Section 3</w:t>
      </w:r>
      <w:r w:rsidRPr="0058463E">
        <w:rPr>
          <w:rFonts w:cs="Arial"/>
          <w:b/>
          <w:color w:val="auto"/>
        </w:rPr>
        <w:tab/>
        <w:t>Effective Date</w:t>
      </w:r>
    </w:p>
    <w:p w14:paraId="11AE522C" w14:textId="77777777" w:rsidR="00D96D24" w:rsidRPr="004F664B" w:rsidRDefault="00D96D24" w:rsidP="00D96D24">
      <w:pPr>
        <w:spacing w:after="0"/>
        <w:rPr>
          <w:rFonts w:cs="Arial"/>
        </w:rPr>
      </w:pPr>
    </w:p>
    <w:p w14:paraId="67931CA7" w14:textId="77777777" w:rsidR="00D96D24" w:rsidRPr="004F664B" w:rsidRDefault="00D96D24" w:rsidP="00D96D24">
      <w:pPr>
        <w:spacing w:after="0"/>
        <w:rPr>
          <w:rFonts w:cs="Arial"/>
        </w:rPr>
      </w:pPr>
      <w:r w:rsidRPr="004F664B">
        <w:rPr>
          <w:rFonts w:cs="Arial"/>
        </w:rPr>
        <w:t>The bylaws and any subsequent amendments shall become effective upon review and approval of the SILC.</w:t>
      </w:r>
    </w:p>
    <w:p w14:paraId="11BF1520" w14:textId="77777777" w:rsidR="00D96D24" w:rsidRPr="004F664B" w:rsidRDefault="00D96D24" w:rsidP="00D96D24">
      <w:pPr>
        <w:spacing w:after="0"/>
        <w:rPr>
          <w:rFonts w:cs="Arial"/>
        </w:rPr>
      </w:pPr>
    </w:p>
    <w:p w14:paraId="6A9A3A06" w14:textId="77777777" w:rsidR="00D96D24" w:rsidRPr="0058463E" w:rsidRDefault="00D96D24" w:rsidP="0058463E">
      <w:pPr>
        <w:pStyle w:val="Heading3"/>
        <w:rPr>
          <w:rFonts w:cs="Arial"/>
          <w:b/>
          <w:color w:val="auto"/>
        </w:rPr>
      </w:pPr>
      <w:r w:rsidRPr="0058463E">
        <w:rPr>
          <w:rFonts w:cs="Arial"/>
          <w:b/>
          <w:color w:val="auto"/>
        </w:rPr>
        <w:t>Section 4</w:t>
      </w:r>
      <w:r w:rsidRPr="0058463E">
        <w:rPr>
          <w:rFonts w:cs="Arial"/>
          <w:b/>
          <w:color w:val="auto"/>
        </w:rPr>
        <w:tab/>
        <w:t>Revisions</w:t>
      </w:r>
    </w:p>
    <w:p w14:paraId="39B0EA5F" w14:textId="77777777" w:rsidR="00D96D24" w:rsidRPr="004F664B" w:rsidRDefault="00D96D24" w:rsidP="00D96D24">
      <w:pPr>
        <w:spacing w:after="0"/>
        <w:rPr>
          <w:rFonts w:cs="Arial"/>
        </w:rPr>
      </w:pPr>
    </w:p>
    <w:p w14:paraId="531C1175" w14:textId="77777777" w:rsidR="00D96D24" w:rsidRPr="004F664B" w:rsidRDefault="00D96D24" w:rsidP="00D96D24">
      <w:pPr>
        <w:spacing w:after="0"/>
        <w:rPr>
          <w:rFonts w:cs="Arial"/>
        </w:rPr>
      </w:pPr>
      <w:r w:rsidRPr="004F664B">
        <w:rPr>
          <w:rFonts w:cs="Arial"/>
        </w:rPr>
        <w:t>The bylaws shall be reviewed e</w:t>
      </w:r>
      <w:r w:rsidR="0083496C">
        <w:rPr>
          <w:rFonts w:cs="Arial"/>
        </w:rPr>
        <w:t xml:space="preserve">very three years, coinciding </w:t>
      </w:r>
      <w:r w:rsidRPr="004F664B">
        <w:rPr>
          <w:rFonts w:cs="Arial"/>
        </w:rPr>
        <w:t xml:space="preserve">with the SPIL renewal. </w:t>
      </w:r>
    </w:p>
    <w:p w14:paraId="76D69243" w14:textId="77777777" w:rsidR="00D96D24" w:rsidRPr="004F664B" w:rsidRDefault="00D96D24" w:rsidP="00D96D24">
      <w:pPr>
        <w:spacing w:after="0"/>
        <w:rPr>
          <w:rFonts w:cs="Arial"/>
        </w:rPr>
      </w:pPr>
    </w:p>
    <w:p w14:paraId="20B60F99" w14:textId="77777777" w:rsidR="00D96D24" w:rsidRPr="0058463E" w:rsidRDefault="00A23419" w:rsidP="0058463E">
      <w:pPr>
        <w:pStyle w:val="Heading3"/>
        <w:rPr>
          <w:rFonts w:cs="Arial"/>
          <w:b/>
          <w:color w:val="auto"/>
        </w:rPr>
      </w:pPr>
      <w:r w:rsidRPr="0058463E">
        <w:rPr>
          <w:rFonts w:cs="Arial"/>
          <w:b/>
          <w:color w:val="auto"/>
        </w:rPr>
        <w:t>Section 5</w:t>
      </w:r>
      <w:r w:rsidR="00D96D24" w:rsidRPr="0058463E">
        <w:rPr>
          <w:rFonts w:cs="Arial"/>
          <w:b/>
          <w:color w:val="auto"/>
        </w:rPr>
        <w:tab/>
        <w:t>Certification</w:t>
      </w:r>
      <w:r w:rsidR="00D96D24" w:rsidRPr="0058463E">
        <w:rPr>
          <w:rFonts w:cs="Arial"/>
          <w:b/>
          <w:color w:val="auto"/>
        </w:rPr>
        <w:tab/>
      </w:r>
    </w:p>
    <w:p w14:paraId="038132C8" w14:textId="77777777" w:rsidR="00D96D24" w:rsidRPr="005A2864" w:rsidRDefault="00D96D24" w:rsidP="00D96D24">
      <w:pPr>
        <w:spacing w:after="0"/>
        <w:rPr>
          <w:rFonts w:cs="Arial"/>
        </w:rPr>
      </w:pPr>
    </w:p>
    <w:p w14:paraId="4B8FB288" w14:textId="42F8C6D0" w:rsidR="00D96D24" w:rsidRPr="005A2864" w:rsidRDefault="00D96D24" w:rsidP="00F15730">
      <w:pPr>
        <w:spacing w:after="120"/>
        <w:rPr>
          <w:rFonts w:cs="Arial"/>
        </w:rPr>
      </w:pPr>
      <w:r w:rsidRPr="005A2864">
        <w:rPr>
          <w:rFonts w:cs="Arial"/>
        </w:rPr>
        <w:t xml:space="preserve">I, Secretary of the Virginia Statewide Independent Living Council, do hereby certify that these bylaws were adopted by SILC at a meeting </w:t>
      </w:r>
      <w:proofErr w:type="spellStart"/>
      <w:r w:rsidRPr="005A2864">
        <w:rPr>
          <w:rFonts w:cs="Arial"/>
        </w:rPr>
        <w:t>on</w:t>
      </w:r>
      <w:r w:rsidR="00D44BEA">
        <w:rPr>
          <w:rFonts w:cs="Arial"/>
        </w:rPr>
        <w:t>______</w:t>
      </w:r>
      <w:r w:rsidR="00CA74A8">
        <w:rPr>
          <w:rFonts w:cs="Arial"/>
          <w:u w:val="single"/>
        </w:rPr>
        <w:t>April</w:t>
      </w:r>
      <w:proofErr w:type="spellEnd"/>
      <w:r w:rsidR="00CA74A8">
        <w:rPr>
          <w:rFonts w:cs="Arial"/>
          <w:u w:val="single"/>
        </w:rPr>
        <w:t xml:space="preserve"> 13, 2023</w:t>
      </w:r>
      <w:r w:rsidR="00D44BEA">
        <w:rPr>
          <w:rFonts w:cs="Arial"/>
        </w:rPr>
        <w:t>__________</w:t>
      </w:r>
    </w:p>
    <w:p w14:paraId="62C0ED09" w14:textId="4ABE828A" w:rsidR="00D96D24" w:rsidRPr="005A2864" w:rsidRDefault="00880254" w:rsidP="00F15730">
      <w:pPr>
        <w:spacing w:after="120"/>
        <w:rPr>
          <w:rFonts w:cs="Arial"/>
        </w:rPr>
      </w:pPr>
      <w:r w:rsidRPr="005A2864">
        <w:rPr>
          <w:rFonts w:cs="Arial"/>
        </w:rPr>
        <w:t>In minutes, by means of motion.</w:t>
      </w:r>
    </w:p>
    <w:p w14:paraId="09A2C173" w14:textId="77777777" w:rsidR="00F15730" w:rsidRPr="005A2864" w:rsidRDefault="00F15730" w:rsidP="00F15730">
      <w:pPr>
        <w:spacing w:after="120"/>
        <w:rPr>
          <w:rFonts w:cs="Arial"/>
        </w:rPr>
      </w:pPr>
    </w:p>
    <w:p w14:paraId="1E52661C" w14:textId="2240C05E" w:rsidR="00D96D24" w:rsidRPr="005A2864" w:rsidRDefault="00CA74A8" w:rsidP="00D96D24">
      <w:pPr>
        <w:spacing w:after="0"/>
        <w:rPr>
          <w:rFonts w:cs="Arial"/>
        </w:rPr>
      </w:pPr>
      <w:r>
        <w:rPr>
          <w:rFonts w:cs="Arial"/>
          <w:u w:val="single"/>
        </w:rPr>
        <w:t>Brian Montgomery</w:t>
      </w:r>
      <w:r w:rsidR="00D96D24" w:rsidRPr="005A2864">
        <w:rPr>
          <w:rFonts w:cs="Arial"/>
        </w:rPr>
        <w:t>___</w:t>
      </w:r>
      <w:r w:rsidR="00A02249" w:rsidRPr="005A2864">
        <w:rPr>
          <w:rFonts w:cs="Arial"/>
        </w:rPr>
        <w:t>______________</w:t>
      </w:r>
    </w:p>
    <w:p w14:paraId="34F882EB" w14:textId="7E44AFFE" w:rsidR="00D96D24" w:rsidRPr="005A2864" w:rsidRDefault="00D96D24" w:rsidP="00D96D24">
      <w:pPr>
        <w:spacing w:after="0"/>
        <w:rPr>
          <w:rFonts w:cs="Arial"/>
        </w:rPr>
      </w:pPr>
      <w:r w:rsidRPr="005A2864">
        <w:rPr>
          <w:rFonts w:cs="Arial"/>
        </w:rPr>
        <w:t>Secretary</w:t>
      </w:r>
    </w:p>
    <w:p w14:paraId="2C20A414" w14:textId="77777777" w:rsidR="00F15730" w:rsidRPr="005A2864" w:rsidRDefault="00F15730" w:rsidP="00D96D24">
      <w:pPr>
        <w:spacing w:after="0"/>
        <w:rPr>
          <w:rFonts w:cs="Arial"/>
        </w:rPr>
      </w:pPr>
    </w:p>
    <w:p w14:paraId="3CC34E82" w14:textId="4881B2BE" w:rsidR="00D96D24" w:rsidRPr="005A2864" w:rsidRDefault="00CA74A8" w:rsidP="00D96D24">
      <w:pPr>
        <w:spacing w:after="0"/>
        <w:rPr>
          <w:rFonts w:cs="Arial"/>
        </w:rPr>
      </w:pPr>
      <w:r>
        <w:rPr>
          <w:rFonts w:cs="Arial"/>
          <w:u w:val="single"/>
        </w:rPr>
        <w:t>April 13, 2023</w:t>
      </w:r>
      <w:r w:rsidR="00D96D24" w:rsidRPr="005A2864">
        <w:rPr>
          <w:rFonts w:cs="Arial"/>
        </w:rPr>
        <w:t>____________</w:t>
      </w:r>
      <w:r w:rsidR="000176F6">
        <w:rPr>
          <w:rFonts w:cs="Arial"/>
        </w:rPr>
        <w:t>___</w:t>
      </w:r>
      <w:r>
        <w:rPr>
          <w:rFonts w:cs="Arial"/>
        </w:rPr>
        <w:softHyphen/>
      </w:r>
      <w:r>
        <w:rPr>
          <w:rFonts w:cs="Arial"/>
        </w:rPr>
        <w:softHyphen/>
      </w:r>
      <w:r>
        <w:rPr>
          <w:rFonts w:cs="Arial"/>
        </w:rPr>
        <w:softHyphen/>
      </w:r>
      <w:r>
        <w:rPr>
          <w:rFonts w:cs="Arial"/>
        </w:rPr>
        <w:softHyphen/>
        <w:t>______</w:t>
      </w:r>
    </w:p>
    <w:p w14:paraId="4FABBDE1" w14:textId="0D95DD30" w:rsidR="00D96D24" w:rsidRPr="00B842C8" w:rsidRDefault="00D96D24" w:rsidP="00F15730">
      <w:pPr>
        <w:spacing w:after="0"/>
        <w:rPr>
          <w:rFonts w:cs="Arial"/>
        </w:rPr>
      </w:pPr>
      <w:r w:rsidRPr="005A2864">
        <w:rPr>
          <w:rFonts w:cs="Arial"/>
        </w:rPr>
        <w:t>Date</w:t>
      </w:r>
      <w:r w:rsidR="002B61A0" w:rsidRPr="00B842C8">
        <w:rPr>
          <w:rFonts w:cs="Arial"/>
        </w:rPr>
        <w:t xml:space="preserve"> </w:t>
      </w:r>
    </w:p>
    <w:p w14:paraId="0AA04752" w14:textId="77777777" w:rsidR="00EB1577" w:rsidRPr="00B842C8" w:rsidRDefault="00EB1577" w:rsidP="00D96D24">
      <w:pPr>
        <w:spacing w:after="0"/>
        <w:rPr>
          <w:rFonts w:cs="Arial"/>
        </w:rPr>
      </w:pPr>
    </w:p>
    <w:sectPr w:rsidR="00EB1577" w:rsidRPr="00B842C8" w:rsidSect="00B5359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AF6B" w14:textId="77777777" w:rsidR="007F2254" w:rsidRDefault="007F2254" w:rsidP="00D96D24">
      <w:pPr>
        <w:spacing w:after="0" w:line="240" w:lineRule="auto"/>
      </w:pPr>
      <w:r>
        <w:separator/>
      </w:r>
    </w:p>
  </w:endnote>
  <w:endnote w:type="continuationSeparator" w:id="0">
    <w:p w14:paraId="45D91414" w14:textId="77777777" w:rsidR="007F2254" w:rsidRDefault="007F2254" w:rsidP="00D9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9019" w14:textId="77777777" w:rsidR="007F2254" w:rsidRDefault="007F2254" w:rsidP="00D96D24">
      <w:pPr>
        <w:spacing w:after="0" w:line="240" w:lineRule="auto"/>
      </w:pPr>
      <w:r>
        <w:separator/>
      </w:r>
    </w:p>
  </w:footnote>
  <w:footnote w:type="continuationSeparator" w:id="0">
    <w:p w14:paraId="460485D6" w14:textId="77777777" w:rsidR="007F2254" w:rsidRDefault="007F2254" w:rsidP="00D96D24">
      <w:pPr>
        <w:spacing w:after="0" w:line="240" w:lineRule="auto"/>
      </w:pPr>
      <w:r>
        <w:continuationSeparator/>
      </w:r>
    </w:p>
  </w:footnote>
  <w:footnote w:id="1">
    <w:p w14:paraId="37E7F7DE" w14:textId="77777777" w:rsidR="008A022E" w:rsidRDefault="008A022E">
      <w:pPr>
        <w:pStyle w:val="FootnoteText"/>
      </w:pPr>
      <w:r>
        <w:rPr>
          <w:rStyle w:val="FootnoteReference"/>
        </w:rPr>
        <w:footnoteRef/>
      </w:r>
      <w:r>
        <w:t xml:space="preserve"> </w:t>
      </w:r>
      <w:r>
        <w:rPr>
          <w:iCs/>
        </w:rPr>
        <w:t>29 USC 796 et seq.</w:t>
      </w:r>
    </w:p>
  </w:footnote>
  <w:footnote w:id="2">
    <w:p w14:paraId="591CE001" w14:textId="77777777" w:rsidR="008A022E" w:rsidRDefault="008A022E">
      <w:pPr>
        <w:pStyle w:val="FootnoteText"/>
      </w:pPr>
      <w:r>
        <w:rPr>
          <w:rStyle w:val="FootnoteReference"/>
        </w:rPr>
        <w:footnoteRef/>
      </w:r>
      <w:r>
        <w:t xml:space="preserve"> 45 CFR 1329.14(b)</w:t>
      </w:r>
    </w:p>
  </w:footnote>
  <w:footnote w:id="3">
    <w:p w14:paraId="43CA76D5" w14:textId="77777777" w:rsidR="008A022E" w:rsidRDefault="008A022E">
      <w:pPr>
        <w:pStyle w:val="FootnoteText"/>
      </w:pPr>
      <w:r>
        <w:rPr>
          <w:rStyle w:val="FootnoteReference"/>
        </w:rPr>
        <w:footnoteRef/>
      </w:r>
      <w:r>
        <w:t xml:space="preserve"> 45 CFR 1329.16(b)(2)</w:t>
      </w:r>
    </w:p>
  </w:footnote>
  <w:footnote w:id="4">
    <w:p w14:paraId="493D9581" w14:textId="77777777" w:rsidR="003352E0" w:rsidRDefault="003352E0">
      <w:pPr>
        <w:pStyle w:val="FootnoteText"/>
      </w:pPr>
      <w:r>
        <w:rPr>
          <w:rStyle w:val="FootnoteReference"/>
        </w:rPr>
        <w:footnoteRef/>
      </w:r>
      <w:r>
        <w:t xml:space="preserve"> 29 USC 796(e)(1)</w:t>
      </w:r>
    </w:p>
  </w:footnote>
  <w:footnote w:id="5">
    <w:p w14:paraId="5A9D64AE" w14:textId="77777777" w:rsidR="00F37EF2" w:rsidRDefault="00F37EF2">
      <w:pPr>
        <w:pStyle w:val="FootnoteText"/>
      </w:pPr>
      <w:r>
        <w:rPr>
          <w:rStyle w:val="FootnoteReference"/>
        </w:rPr>
        <w:footnoteRef/>
      </w:r>
      <w:r>
        <w:t xml:space="preserve"> 29 U.S.C 796(e)(3)</w:t>
      </w:r>
    </w:p>
  </w:footnote>
  <w:footnote w:id="6">
    <w:p w14:paraId="632C59D9" w14:textId="77777777" w:rsidR="008A022E" w:rsidRDefault="008A022E">
      <w:pPr>
        <w:pStyle w:val="FootnoteText"/>
      </w:pPr>
      <w:r>
        <w:rPr>
          <w:rStyle w:val="FootnoteReference"/>
        </w:rPr>
        <w:footnoteRef/>
      </w:r>
      <w:r>
        <w:t xml:space="preserve"> </w:t>
      </w:r>
      <w:r>
        <w:rPr>
          <w:rFonts w:cs="Arial"/>
        </w:rPr>
        <w:t>45 CFR 1329.15 (e)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15BB8" w14:textId="6753BC3E" w:rsidR="00031135" w:rsidRPr="00031135" w:rsidRDefault="00031135">
    <w:pPr>
      <w:pStyle w:val="Header"/>
      <w:rPr>
        <w:sz w:val="20"/>
        <w:szCs w:val="20"/>
      </w:rPr>
    </w:pPr>
    <w:r w:rsidRPr="00031135">
      <w:rPr>
        <w:sz w:val="20"/>
        <w:szCs w:val="20"/>
      </w:rPr>
      <w:t>VASILC Bylaws</w:t>
    </w:r>
    <w:r w:rsidR="00A02249">
      <w:rPr>
        <w:sz w:val="20"/>
        <w:szCs w:val="20"/>
      </w:rPr>
      <w:t xml:space="preserve"> </w:t>
    </w:r>
  </w:p>
  <w:p w14:paraId="0AD8662F" w14:textId="715D811D" w:rsidR="00031135" w:rsidRPr="00031135" w:rsidRDefault="00CA74A8">
    <w:pPr>
      <w:pStyle w:val="Header"/>
      <w:rPr>
        <w:sz w:val="20"/>
        <w:szCs w:val="20"/>
      </w:rPr>
    </w:pPr>
    <w:r>
      <w:rPr>
        <w:sz w:val="20"/>
        <w:szCs w:val="20"/>
      </w:rPr>
      <w:t>April</w:t>
    </w:r>
    <w:r w:rsidR="00ED6CE9" w:rsidRPr="005A2864">
      <w:rPr>
        <w:sz w:val="20"/>
        <w:szCs w:val="20"/>
      </w:rPr>
      <w:t xml:space="preserve"> 20</w:t>
    </w:r>
    <w:r>
      <w:rPr>
        <w:sz w:val="20"/>
        <w:szCs w:val="20"/>
      </w:rPr>
      <w:t>23</w:t>
    </w:r>
  </w:p>
  <w:p w14:paraId="2AD4BF5D" w14:textId="2B353CBE" w:rsidR="00031135" w:rsidRPr="00031135" w:rsidRDefault="00031135">
    <w:pPr>
      <w:pStyle w:val="Header"/>
      <w:rPr>
        <w:sz w:val="20"/>
        <w:szCs w:val="20"/>
      </w:rPr>
    </w:pPr>
    <w:r w:rsidRPr="00031135">
      <w:rPr>
        <w:sz w:val="20"/>
        <w:szCs w:val="20"/>
      </w:rPr>
      <w:t xml:space="preserve">Page </w:t>
    </w:r>
    <w:r w:rsidRPr="00031135">
      <w:rPr>
        <w:sz w:val="20"/>
        <w:szCs w:val="20"/>
      </w:rPr>
      <w:fldChar w:fldCharType="begin"/>
    </w:r>
    <w:r w:rsidRPr="00031135">
      <w:rPr>
        <w:sz w:val="20"/>
        <w:szCs w:val="20"/>
      </w:rPr>
      <w:instrText xml:space="preserve"> PAGE   \* MERGEFORMAT </w:instrText>
    </w:r>
    <w:r w:rsidRPr="00031135">
      <w:rPr>
        <w:sz w:val="20"/>
        <w:szCs w:val="20"/>
      </w:rPr>
      <w:fldChar w:fldCharType="separate"/>
    </w:r>
    <w:r w:rsidR="00D44BEA">
      <w:rPr>
        <w:noProof/>
        <w:sz w:val="20"/>
        <w:szCs w:val="20"/>
      </w:rPr>
      <w:t>12</w:t>
    </w:r>
    <w:r w:rsidRPr="00031135">
      <w:rPr>
        <w:noProof/>
        <w:sz w:val="20"/>
        <w:szCs w:val="20"/>
      </w:rPr>
      <w:fldChar w:fldCharType="end"/>
    </w:r>
  </w:p>
  <w:p w14:paraId="3EBE25A8" w14:textId="77777777" w:rsidR="00EB3FF9" w:rsidRDefault="00EB3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76"/>
    <w:multiLevelType w:val="hybridMultilevel"/>
    <w:tmpl w:val="436050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814"/>
    <w:multiLevelType w:val="hybridMultilevel"/>
    <w:tmpl w:val="704C78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451FF"/>
    <w:multiLevelType w:val="hybridMultilevel"/>
    <w:tmpl w:val="D26281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725B0"/>
    <w:multiLevelType w:val="hybridMultilevel"/>
    <w:tmpl w:val="064E37A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D9778D"/>
    <w:multiLevelType w:val="hybridMultilevel"/>
    <w:tmpl w:val="7B2CED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237E3"/>
    <w:multiLevelType w:val="hybridMultilevel"/>
    <w:tmpl w:val="6EA08B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443D0"/>
    <w:multiLevelType w:val="hybridMultilevel"/>
    <w:tmpl w:val="CC66EF96"/>
    <w:lvl w:ilvl="0" w:tplc="FF8AF03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7264B"/>
    <w:multiLevelType w:val="hybridMultilevel"/>
    <w:tmpl w:val="6B94A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20CD6"/>
    <w:multiLevelType w:val="hybridMultilevel"/>
    <w:tmpl w:val="5022B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06575"/>
    <w:multiLevelType w:val="hybridMultilevel"/>
    <w:tmpl w:val="30AEFF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74B65"/>
    <w:multiLevelType w:val="multilevel"/>
    <w:tmpl w:val="DA6C1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1337F4"/>
    <w:multiLevelType w:val="hybridMultilevel"/>
    <w:tmpl w:val="F41A2EC4"/>
    <w:lvl w:ilvl="0" w:tplc="59A8137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14C67"/>
    <w:multiLevelType w:val="hybridMultilevel"/>
    <w:tmpl w:val="EDE27504"/>
    <w:lvl w:ilvl="0" w:tplc="121E48AA">
      <w:start w:val="1"/>
      <w:numFmt w:val="upperLetter"/>
      <w:lvlText w:val="(%1)"/>
      <w:lvlJc w:val="left"/>
      <w:pPr>
        <w:ind w:left="468" w:hanging="396"/>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3" w15:restartNumberingAfterBreak="0">
    <w:nsid w:val="3949752E"/>
    <w:multiLevelType w:val="hybridMultilevel"/>
    <w:tmpl w:val="573287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718D9"/>
    <w:multiLevelType w:val="hybridMultilevel"/>
    <w:tmpl w:val="DB247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42CF1"/>
    <w:multiLevelType w:val="hybridMultilevel"/>
    <w:tmpl w:val="96E2E0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87C4F"/>
    <w:multiLevelType w:val="hybridMultilevel"/>
    <w:tmpl w:val="46E41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33AE9"/>
    <w:multiLevelType w:val="hybridMultilevel"/>
    <w:tmpl w:val="0EB47E76"/>
    <w:lvl w:ilvl="0" w:tplc="0972B1D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430E22"/>
    <w:multiLevelType w:val="hybridMultilevel"/>
    <w:tmpl w:val="D0CCDC84"/>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9" w15:restartNumberingAfterBreak="0">
    <w:nsid w:val="51631C31"/>
    <w:multiLevelType w:val="hybridMultilevel"/>
    <w:tmpl w:val="500A2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A7B52"/>
    <w:multiLevelType w:val="hybridMultilevel"/>
    <w:tmpl w:val="9A8C79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75AE"/>
    <w:multiLevelType w:val="hybridMultilevel"/>
    <w:tmpl w:val="B8144B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67BA6"/>
    <w:multiLevelType w:val="hybridMultilevel"/>
    <w:tmpl w:val="DA6C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A0F01"/>
    <w:multiLevelType w:val="hybridMultilevel"/>
    <w:tmpl w:val="9D56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00BAC"/>
    <w:multiLevelType w:val="hybridMultilevel"/>
    <w:tmpl w:val="14123C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259566">
    <w:abstractNumId w:val="3"/>
  </w:num>
  <w:num w:numId="2" w16cid:durableId="885022235">
    <w:abstractNumId w:val="0"/>
  </w:num>
  <w:num w:numId="3" w16cid:durableId="84150756">
    <w:abstractNumId w:val="9"/>
  </w:num>
  <w:num w:numId="4" w16cid:durableId="1704862808">
    <w:abstractNumId w:val="21"/>
  </w:num>
  <w:num w:numId="5" w16cid:durableId="2138453395">
    <w:abstractNumId w:val="15"/>
  </w:num>
  <w:num w:numId="6" w16cid:durableId="1245839877">
    <w:abstractNumId w:val="7"/>
  </w:num>
  <w:num w:numId="7" w16cid:durableId="925384550">
    <w:abstractNumId w:val="19"/>
  </w:num>
  <w:num w:numId="8" w16cid:durableId="1654412020">
    <w:abstractNumId w:val="1"/>
  </w:num>
  <w:num w:numId="9" w16cid:durableId="1066417624">
    <w:abstractNumId w:val="6"/>
  </w:num>
  <w:num w:numId="10" w16cid:durableId="432017633">
    <w:abstractNumId w:val="20"/>
  </w:num>
  <w:num w:numId="11" w16cid:durableId="46492739">
    <w:abstractNumId w:val="14"/>
  </w:num>
  <w:num w:numId="12" w16cid:durableId="1618173590">
    <w:abstractNumId w:val="22"/>
  </w:num>
  <w:num w:numId="13" w16cid:durableId="229005353">
    <w:abstractNumId w:val="10"/>
  </w:num>
  <w:num w:numId="14" w16cid:durableId="409542623">
    <w:abstractNumId w:val="11"/>
  </w:num>
  <w:num w:numId="15" w16cid:durableId="2114126739">
    <w:abstractNumId w:val="17"/>
  </w:num>
  <w:num w:numId="16" w16cid:durableId="1180656761">
    <w:abstractNumId w:val="8"/>
  </w:num>
  <w:num w:numId="17" w16cid:durableId="2001537556">
    <w:abstractNumId w:val="18"/>
  </w:num>
  <w:num w:numId="18" w16cid:durableId="1820733024">
    <w:abstractNumId w:val="23"/>
  </w:num>
  <w:num w:numId="19" w16cid:durableId="42603451">
    <w:abstractNumId w:val="12"/>
  </w:num>
  <w:num w:numId="20" w16cid:durableId="2128502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9616330">
    <w:abstractNumId w:val="13"/>
  </w:num>
  <w:num w:numId="22" w16cid:durableId="173762939">
    <w:abstractNumId w:val="16"/>
  </w:num>
  <w:num w:numId="23" w16cid:durableId="1195534859">
    <w:abstractNumId w:val="4"/>
  </w:num>
  <w:num w:numId="24" w16cid:durableId="1906330236">
    <w:abstractNumId w:val="5"/>
  </w:num>
  <w:num w:numId="25" w16cid:durableId="1453284245">
    <w:abstractNumId w:val="24"/>
  </w:num>
  <w:num w:numId="26" w16cid:durableId="76657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24"/>
    <w:rsid w:val="00010E8D"/>
    <w:rsid w:val="0001549C"/>
    <w:rsid w:val="000176F6"/>
    <w:rsid w:val="00021D03"/>
    <w:rsid w:val="000306BE"/>
    <w:rsid w:val="00031135"/>
    <w:rsid w:val="000422FF"/>
    <w:rsid w:val="0006253A"/>
    <w:rsid w:val="00080099"/>
    <w:rsid w:val="00081085"/>
    <w:rsid w:val="000B553B"/>
    <w:rsid w:val="000D6DE1"/>
    <w:rsid w:val="000D7DD9"/>
    <w:rsid w:val="000F30AC"/>
    <w:rsid w:val="001013A8"/>
    <w:rsid w:val="0012148D"/>
    <w:rsid w:val="00122890"/>
    <w:rsid w:val="00127B73"/>
    <w:rsid w:val="0015364F"/>
    <w:rsid w:val="00153DDB"/>
    <w:rsid w:val="001B5C5E"/>
    <w:rsid w:val="00210261"/>
    <w:rsid w:val="00242664"/>
    <w:rsid w:val="00261AD8"/>
    <w:rsid w:val="0029018C"/>
    <w:rsid w:val="0029142C"/>
    <w:rsid w:val="002A28EB"/>
    <w:rsid w:val="002A7C33"/>
    <w:rsid w:val="002A7DD3"/>
    <w:rsid w:val="002B61A0"/>
    <w:rsid w:val="002C5E2C"/>
    <w:rsid w:val="002C6FFC"/>
    <w:rsid w:val="002D1E15"/>
    <w:rsid w:val="002D765D"/>
    <w:rsid w:val="0031779D"/>
    <w:rsid w:val="00332241"/>
    <w:rsid w:val="003352E0"/>
    <w:rsid w:val="003361FD"/>
    <w:rsid w:val="00342607"/>
    <w:rsid w:val="00392443"/>
    <w:rsid w:val="003C3770"/>
    <w:rsid w:val="003D2CE9"/>
    <w:rsid w:val="003E7340"/>
    <w:rsid w:val="003F1995"/>
    <w:rsid w:val="003F46DA"/>
    <w:rsid w:val="00437506"/>
    <w:rsid w:val="0044102E"/>
    <w:rsid w:val="004700AC"/>
    <w:rsid w:val="00480CF8"/>
    <w:rsid w:val="004A7EB5"/>
    <w:rsid w:val="004E4D5B"/>
    <w:rsid w:val="004F664B"/>
    <w:rsid w:val="00502176"/>
    <w:rsid w:val="005117E3"/>
    <w:rsid w:val="005549B1"/>
    <w:rsid w:val="00554C00"/>
    <w:rsid w:val="00580904"/>
    <w:rsid w:val="00582621"/>
    <w:rsid w:val="0058463E"/>
    <w:rsid w:val="005A2864"/>
    <w:rsid w:val="005B4A71"/>
    <w:rsid w:val="005B693D"/>
    <w:rsid w:val="00615CEE"/>
    <w:rsid w:val="00651F7E"/>
    <w:rsid w:val="00655774"/>
    <w:rsid w:val="00663896"/>
    <w:rsid w:val="00674C3E"/>
    <w:rsid w:val="006806B2"/>
    <w:rsid w:val="00695E0B"/>
    <w:rsid w:val="006A4E92"/>
    <w:rsid w:val="006B45DA"/>
    <w:rsid w:val="006B649A"/>
    <w:rsid w:val="006B787E"/>
    <w:rsid w:val="006B7CA2"/>
    <w:rsid w:val="00702C80"/>
    <w:rsid w:val="00716170"/>
    <w:rsid w:val="0072045D"/>
    <w:rsid w:val="00724A07"/>
    <w:rsid w:val="00747D48"/>
    <w:rsid w:val="007632C0"/>
    <w:rsid w:val="007664B3"/>
    <w:rsid w:val="00767394"/>
    <w:rsid w:val="00773732"/>
    <w:rsid w:val="00784EF0"/>
    <w:rsid w:val="00791D83"/>
    <w:rsid w:val="00793FCB"/>
    <w:rsid w:val="007F14F2"/>
    <w:rsid w:val="007F2254"/>
    <w:rsid w:val="0081192E"/>
    <w:rsid w:val="0083496C"/>
    <w:rsid w:val="00836606"/>
    <w:rsid w:val="00851D82"/>
    <w:rsid w:val="00867EA1"/>
    <w:rsid w:val="00880254"/>
    <w:rsid w:val="00892E98"/>
    <w:rsid w:val="008A022E"/>
    <w:rsid w:val="008C462A"/>
    <w:rsid w:val="008D7956"/>
    <w:rsid w:val="008E26C8"/>
    <w:rsid w:val="009029F4"/>
    <w:rsid w:val="00902E3C"/>
    <w:rsid w:val="0093426D"/>
    <w:rsid w:val="00937A37"/>
    <w:rsid w:val="00942525"/>
    <w:rsid w:val="00996710"/>
    <w:rsid w:val="00A00AD2"/>
    <w:rsid w:val="00A02249"/>
    <w:rsid w:val="00A1096E"/>
    <w:rsid w:val="00A1396F"/>
    <w:rsid w:val="00A23419"/>
    <w:rsid w:val="00A266DC"/>
    <w:rsid w:val="00A43C15"/>
    <w:rsid w:val="00A54385"/>
    <w:rsid w:val="00A54BE7"/>
    <w:rsid w:val="00A74683"/>
    <w:rsid w:val="00AC065A"/>
    <w:rsid w:val="00AD5475"/>
    <w:rsid w:val="00AF44AB"/>
    <w:rsid w:val="00B220E5"/>
    <w:rsid w:val="00B36EE0"/>
    <w:rsid w:val="00B400D4"/>
    <w:rsid w:val="00B450C4"/>
    <w:rsid w:val="00B5359C"/>
    <w:rsid w:val="00B842C8"/>
    <w:rsid w:val="00B94E4F"/>
    <w:rsid w:val="00BB3E6D"/>
    <w:rsid w:val="00BC0B2E"/>
    <w:rsid w:val="00BF3E19"/>
    <w:rsid w:val="00C050EF"/>
    <w:rsid w:val="00C1168E"/>
    <w:rsid w:val="00C24164"/>
    <w:rsid w:val="00C25F49"/>
    <w:rsid w:val="00C2655B"/>
    <w:rsid w:val="00C5694C"/>
    <w:rsid w:val="00CA74A8"/>
    <w:rsid w:val="00CB4FD4"/>
    <w:rsid w:val="00CC390D"/>
    <w:rsid w:val="00D20D84"/>
    <w:rsid w:val="00D33760"/>
    <w:rsid w:val="00D40F01"/>
    <w:rsid w:val="00D44BEA"/>
    <w:rsid w:val="00D51896"/>
    <w:rsid w:val="00D56231"/>
    <w:rsid w:val="00D8498D"/>
    <w:rsid w:val="00D93D9D"/>
    <w:rsid w:val="00D96D24"/>
    <w:rsid w:val="00DD1B1A"/>
    <w:rsid w:val="00DE02C3"/>
    <w:rsid w:val="00E023F0"/>
    <w:rsid w:val="00E05A95"/>
    <w:rsid w:val="00E20790"/>
    <w:rsid w:val="00E54AAF"/>
    <w:rsid w:val="00E639BE"/>
    <w:rsid w:val="00E665A2"/>
    <w:rsid w:val="00E94E7F"/>
    <w:rsid w:val="00EA4ABE"/>
    <w:rsid w:val="00EB1577"/>
    <w:rsid w:val="00EB3FF9"/>
    <w:rsid w:val="00EC4AF6"/>
    <w:rsid w:val="00ED6CE9"/>
    <w:rsid w:val="00EF5281"/>
    <w:rsid w:val="00F15730"/>
    <w:rsid w:val="00F37EF2"/>
    <w:rsid w:val="00F90FE8"/>
    <w:rsid w:val="00FB7232"/>
    <w:rsid w:val="00FD49FA"/>
    <w:rsid w:val="00FD53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F5BF8"/>
  <w15:docId w15:val="{70D951FB-CF2A-480C-8EEC-17718390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577"/>
  </w:style>
  <w:style w:type="paragraph" w:styleId="Heading1">
    <w:name w:val="heading 1"/>
    <w:basedOn w:val="Normal"/>
    <w:next w:val="Normal"/>
    <w:link w:val="Heading1Char"/>
    <w:uiPriority w:val="9"/>
    <w:qFormat/>
    <w:rsid w:val="00D93D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93D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93D9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D24"/>
  </w:style>
  <w:style w:type="paragraph" w:styleId="Footer">
    <w:name w:val="footer"/>
    <w:basedOn w:val="Normal"/>
    <w:link w:val="FooterChar"/>
    <w:uiPriority w:val="99"/>
    <w:unhideWhenUsed/>
    <w:rsid w:val="00D96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D24"/>
  </w:style>
  <w:style w:type="paragraph" w:styleId="ListParagraph">
    <w:name w:val="List Paragraph"/>
    <w:basedOn w:val="Normal"/>
    <w:uiPriority w:val="34"/>
    <w:qFormat/>
    <w:rsid w:val="00D20D84"/>
    <w:pPr>
      <w:ind w:left="720"/>
      <w:contextualSpacing/>
    </w:pPr>
  </w:style>
  <w:style w:type="paragraph" w:styleId="BalloonText">
    <w:name w:val="Balloon Text"/>
    <w:basedOn w:val="Normal"/>
    <w:link w:val="BalloonTextChar"/>
    <w:uiPriority w:val="99"/>
    <w:semiHidden/>
    <w:unhideWhenUsed/>
    <w:rsid w:val="00A13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96F"/>
    <w:rPr>
      <w:rFonts w:ascii="Tahoma" w:hAnsi="Tahoma" w:cs="Tahoma"/>
      <w:sz w:val="16"/>
      <w:szCs w:val="16"/>
    </w:rPr>
  </w:style>
  <w:style w:type="character" w:styleId="CommentReference">
    <w:name w:val="annotation reference"/>
    <w:basedOn w:val="DefaultParagraphFont"/>
    <w:uiPriority w:val="99"/>
    <w:semiHidden/>
    <w:unhideWhenUsed/>
    <w:rsid w:val="00D40F01"/>
    <w:rPr>
      <w:sz w:val="16"/>
      <w:szCs w:val="16"/>
    </w:rPr>
  </w:style>
  <w:style w:type="paragraph" w:styleId="CommentText">
    <w:name w:val="annotation text"/>
    <w:basedOn w:val="Normal"/>
    <w:link w:val="CommentTextChar"/>
    <w:uiPriority w:val="99"/>
    <w:semiHidden/>
    <w:unhideWhenUsed/>
    <w:rsid w:val="00D40F01"/>
    <w:pPr>
      <w:spacing w:line="240" w:lineRule="auto"/>
    </w:pPr>
    <w:rPr>
      <w:sz w:val="20"/>
      <w:szCs w:val="20"/>
    </w:rPr>
  </w:style>
  <w:style w:type="character" w:customStyle="1" w:styleId="CommentTextChar">
    <w:name w:val="Comment Text Char"/>
    <w:basedOn w:val="DefaultParagraphFont"/>
    <w:link w:val="CommentText"/>
    <w:uiPriority w:val="99"/>
    <w:semiHidden/>
    <w:rsid w:val="00D40F01"/>
    <w:rPr>
      <w:sz w:val="20"/>
      <w:szCs w:val="20"/>
    </w:rPr>
  </w:style>
  <w:style w:type="paragraph" w:styleId="CommentSubject">
    <w:name w:val="annotation subject"/>
    <w:basedOn w:val="CommentText"/>
    <w:next w:val="CommentText"/>
    <w:link w:val="CommentSubjectChar"/>
    <w:uiPriority w:val="99"/>
    <w:semiHidden/>
    <w:unhideWhenUsed/>
    <w:rsid w:val="00D40F01"/>
    <w:rPr>
      <w:b/>
      <w:bCs/>
    </w:rPr>
  </w:style>
  <w:style w:type="character" w:customStyle="1" w:styleId="CommentSubjectChar">
    <w:name w:val="Comment Subject Char"/>
    <w:basedOn w:val="CommentTextChar"/>
    <w:link w:val="CommentSubject"/>
    <w:uiPriority w:val="99"/>
    <w:semiHidden/>
    <w:rsid w:val="00D40F01"/>
    <w:rPr>
      <w:b/>
      <w:bCs/>
      <w:sz w:val="20"/>
      <w:szCs w:val="20"/>
    </w:rPr>
  </w:style>
  <w:style w:type="paragraph" w:styleId="FootnoteText">
    <w:name w:val="footnote text"/>
    <w:basedOn w:val="Normal"/>
    <w:link w:val="FootnoteTextChar"/>
    <w:uiPriority w:val="99"/>
    <w:semiHidden/>
    <w:unhideWhenUsed/>
    <w:rsid w:val="00C56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94C"/>
    <w:rPr>
      <w:sz w:val="20"/>
      <w:szCs w:val="20"/>
    </w:rPr>
  </w:style>
  <w:style w:type="character" w:styleId="FootnoteReference">
    <w:name w:val="footnote reference"/>
    <w:basedOn w:val="DefaultParagraphFont"/>
    <w:uiPriority w:val="99"/>
    <w:semiHidden/>
    <w:unhideWhenUsed/>
    <w:rsid w:val="00C5694C"/>
    <w:rPr>
      <w:vertAlign w:val="superscript"/>
    </w:rPr>
  </w:style>
  <w:style w:type="character" w:styleId="Strong">
    <w:name w:val="Strong"/>
    <w:basedOn w:val="DefaultParagraphFont"/>
    <w:uiPriority w:val="22"/>
    <w:qFormat/>
    <w:rsid w:val="00A02249"/>
    <w:rPr>
      <w:b/>
      <w:bCs/>
    </w:rPr>
  </w:style>
  <w:style w:type="paragraph" w:customStyle="1" w:styleId="Style1SUB">
    <w:name w:val="Style1 SUB"/>
    <w:basedOn w:val="Normal"/>
    <w:link w:val="Style1SUBChar"/>
    <w:qFormat/>
    <w:rsid w:val="00A02249"/>
    <w:pPr>
      <w:spacing w:after="0"/>
      <w:jc w:val="center"/>
    </w:pPr>
    <w:rPr>
      <w:rFonts w:cs="Arial"/>
      <w:b/>
      <w:smallCaps/>
    </w:rPr>
  </w:style>
  <w:style w:type="character" w:customStyle="1" w:styleId="Style1SUBChar">
    <w:name w:val="Style1 SUB Char"/>
    <w:basedOn w:val="DefaultParagraphFont"/>
    <w:link w:val="Style1SUB"/>
    <w:rsid w:val="00A02249"/>
    <w:rPr>
      <w:rFonts w:cs="Arial"/>
      <w:b/>
      <w:smallCaps/>
    </w:rPr>
  </w:style>
  <w:style w:type="character" w:customStyle="1" w:styleId="Heading1Char">
    <w:name w:val="Heading 1 Char"/>
    <w:basedOn w:val="DefaultParagraphFont"/>
    <w:link w:val="Heading1"/>
    <w:uiPriority w:val="9"/>
    <w:rsid w:val="00D93D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93D9D"/>
    <w:rPr>
      <w:rFonts w:asciiTheme="majorHAnsi" w:eastAsiaTheme="majorEastAsia" w:hAnsiTheme="majorHAnsi" w:cstheme="majorBidi"/>
      <w:color w:val="243F60" w:themeColor="accent1" w:themeShade="7F"/>
      <w:szCs w:val="24"/>
    </w:rPr>
  </w:style>
  <w:style w:type="character" w:customStyle="1" w:styleId="Heading2Char">
    <w:name w:val="Heading 2 Char"/>
    <w:basedOn w:val="DefaultParagraphFont"/>
    <w:link w:val="Heading2"/>
    <w:uiPriority w:val="9"/>
    <w:semiHidden/>
    <w:rsid w:val="00D93D9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A74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5792">
      <w:bodyDiv w:val="1"/>
      <w:marLeft w:val="0"/>
      <w:marRight w:val="0"/>
      <w:marTop w:val="0"/>
      <w:marBottom w:val="0"/>
      <w:divBdr>
        <w:top w:val="none" w:sz="0" w:space="0" w:color="auto"/>
        <w:left w:val="none" w:sz="0" w:space="0" w:color="auto"/>
        <w:bottom w:val="none" w:sz="0" w:space="0" w:color="auto"/>
        <w:right w:val="none" w:sz="0" w:space="0" w:color="auto"/>
      </w:divBdr>
    </w:div>
    <w:div w:id="122725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8F9EB-2226-48C3-A02E-78CA5627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2839</Words>
  <Characters>16184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Jeter</dc:creator>
  <cp:lastModifiedBy>Roche, Lauren (DARS)</cp:lastModifiedBy>
  <cp:revision>2</cp:revision>
  <cp:lastPrinted>2018-10-04T17:51:00Z</cp:lastPrinted>
  <dcterms:created xsi:type="dcterms:W3CDTF">2023-04-18T20:14:00Z</dcterms:created>
  <dcterms:modified xsi:type="dcterms:W3CDTF">2023-04-18T20:14:00Z</dcterms:modified>
  <cp:contentStatus>Final</cp:contentStatus>
</cp:coreProperties>
</file>