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1AED" w14:textId="77777777" w:rsidR="001F6AF6" w:rsidRPr="00931427" w:rsidRDefault="005163B0">
      <w:pPr>
        <w:spacing w:line="360" w:lineRule="auto"/>
        <w:jc w:val="center"/>
        <w:rPr>
          <w:rFonts w:asciiTheme="majorHAnsi" w:hAnsiTheme="majorHAnsi"/>
          <w:b/>
          <w:sz w:val="24"/>
          <w:szCs w:val="24"/>
          <w:u w:val="single"/>
        </w:rPr>
      </w:pPr>
      <w:r w:rsidRPr="00931427">
        <w:rPr>
          <w:rFonts w:asciiTheme="majorHAnsi" w:hAnsiTheme="majorHAnsi"/>
          <w:b/>
          <w:sz w:val="24"/>
          <w:szCs w:val="24"/>
          <w:u w:val="single"/>
        </w:rPr>
        <w:t xml:space="preserve">PROVISION OF SUPPORTED EMPLOYMENT SERVICES </w:t>
      </w:r>
    </w:p>
    <w:p w14:paraId="6407E72A" w14:textId="77777777" w:rsidR="005163B0" w:rsidRPr="00931427" w:rsidRDefault="005163B0">
      <w:pPr>
        <w:spacing w:line="360" w:lineRule="auto"/>
        <w:jc w:val="center"/>
        <w:rPr>
          <w:rFonts w:asciiTheme="majorHAnsi" w:hAnsiTheme="majorHAnsi"/>
          <w:b/>
          <w:sz w:val="24"/>
          <w:szCs w:val="24"/>
          <w:u w:val="single"/>
        </w:rPr>
      </w:pPr>
      <w:r w:rsidRPr="00931427">
        <w:rPr>
          <w:rFonts w:asciiTheme="majorHAnsi" w:hAnsiTheme="majorHAnsi"/>
          <w:b/>
          <w:sz w:val="24"/>
          <w:szCs w:val="24"/>
          <w:u w:val="single"/>
        </w:rPr>
        <w:t>AND JOB COACH TRAINING SERVICES</w:t>
      </w:r>
    </w:p>
    <w:p w14:paraId="1E3C13C5" w14:textId="77777777" w:rsidR="005163B0" w:rsidRPr="0066111F" w:rsidRDefault="005163B0">
      <w:pPr>
        <w:jc w:val="both"/>
        <w:rPr>
          <w:rFonts w:asciiTheme="majorHAnsi" w:hAnsiTheme="majorHAnsi"/>
          <w:sz w:val="24"/>
          <w:szCs w:val="24"/>
        </w:rPr>
      </w:pPr>
    </w:p>
    <w:p w14:paraId="01CF3A6C" w14:textId="77777777" w:rsidR="005163B0" w:rsidRPr="0066111F" w:rsidRDefault="005163B0" w:rsidP="00BB2717">
      <w:pPr>
        <w:rPr>
          <w:rFonts w:asciiTheme="majorHAnsi" w:hAnsiTheme="majorHAnsi"/>
          <w:sz w:val="24"/>
          <w:szCs w:val="24"/>
        </w:rPr>
      </w:pPr>
      <w:r w:rsidRPr="0066111F">
        <w:rPr>
          <w:rFonts w:asciiTheme="majorHAnsi" w:hAnsiTheme="majorHAnsi"/>
          <w:sz w:val="24"/>
          <w:szCs w:val="24"/>
        </w:rPr>
        <w:t xml:space="preserve">This Appendix defines general expectations applicable to the provision of Situational Assessment </w:t>
      </w:r>
      <w:r w:rsidR="008F77BF">
        <w:rPr>
          <w:rFonts w:asciiTheme="majorHAnsi" w:hAnsiTheme="majorHAnsi"/>
          <w:sz w:val="24"/>
          <w:szCs w:val="24"/>
        </w:rPr>
        <w:t>f</w:t>
      </w:r>
      <w:r w:rsidRPr="0066111F">
        <w:rPr>
          <w:rFonts w:asciiTheme="majorHAnsi" w:hAnsiTheme="majorHAnsi"/>
          <w:sz w:val="24"/>
          <w:szCs w:val="24"/>
        </w:rPr>
        <w:t xml:space="preserve">or Supported Employment, Supported Employment Services and Job Coach Training Services to eligible appropriate individuals funded by the Department </w:t>
      </w:r>
      <w:r w:rsidR="008F77BF">
        <w:rPr>
          <w:rFonts w:asciiTheme="majorHAnsi" w:hAnsiTheme="majorHAnsi"/>
          <w:sz w:val="24"/>
          <w:szCs w:val="24"/>
        </w:rPr>
        <w:t xml:space="preserve">for Aging </w:t>
      </w:r>
      <w:r w:rsidR="000A2A6C">
        <w:rPr>
          <w:rFonts w:asciiTheme="majorHAnsi" w:hAnsiTheme="majorHAnsi"/>
          <w:sz w:val="24"/>
          <w:szCs w:val="24"/>
        </w:rPr>
        <w:t xml:space="preserve">and </w:t>
      </w:r>
      <w:r w:rsidR="000A2A6C" w:rsidRPr="0066111F">
        <w:rPr>
          <w:rFonts w:asciiTheme="majorHAnsi" w:hAnsiTheme="majorHAnsi"/>
          <w:sz w:val="24"/>
          <w:szCs w:val="24"/>
        </w:rPr>
        <w:t>Rehabilitative</w:t>
      </w:r>
      <w:r w:rsidRPr="0066111F">
        <w:rPr>
          <w:rFonts w:asciiTheme="majorHAnsi" w:hAnsiTheme="majorHAnsi"/>
          <w:sz w:val="24"/>
          <w:szCs w:val="24"/>
        </w:rPr>
        <w:t xml:space="preserve"> Services. </w:t>
      </w:r>
    </w:p>
    <w:p w14:paraId="0600EA26" w14:textId="77777777" w:rsidR="005163B0" w:rsidRPr="0066111F" w:rsidRDefault="005163B0">
      <w:pPr>
        <w:jc w:val="both"/>
        <w:rPr>
          <w:rFonts w:asciiTheme="majorHAnsi" w:hAnsiTheme="majorHAnsi"/>
          <w:sz w:val="24"/>
          <w:szCs w:val="24"/>
        </w:rPr>
      </w:pPr>
    </w:p>
    <w:p w14:paraId="6C236E06" w14:textId="77777777" w:rsidR="005163B0" w:rsidRPr="0066111F" w:rsidRDefault="005163B0" w:rsidP="00473C62">
      <w:pPr>
        <w:numPr>
          <w:ilvl w:val="0"/>
          <w:numId w:val="10"/>
        </w:numPr>
        <w:jc w:val="both"/>
        <w:rPr>
          <w:rFonts w:asciiTheme="majorHAnsi" w:hAnsiTheme="majorHAnsi"/>
          <w:sz w:val="24"/>
          <w:szCs w:val="24"/>
          <w:u w:val="single"/>
        </w:rPr>
      </w:pPr>
      <w:r w:rsidRPr="0066111F">
        <w:rPr>
          <w:rFonts w:asciiTheme="majorHAnsi" w:hAnsiTheme="majorHAnsi"/>
          <w:b/>
          <w:sz w:val="24"/>
          <w:szCs w:val="24"/>
          <w:u w:val="single"/>
        </w:rPr>
        <w:t>SCOPE OF SERVICES</w:t>
      </w:r>
    </w:p>
    <w:p w14:paraId="2640D22F" w14:textId="77777777" w:rsidR="005163B0" w:rsidRPr="0066111F" w:rsidRDefault="005163B0">
      <w:pPr>
        <w:jc w:val="both"/>
        <w:rPr>
          <w:rFonts w:asciiTheme="majorHAnsi" w:hAnsiTheme="majorHAnsi"/>
          <w:sz w:val="24"/>
          <w:szCs w:val="24"/>
        </w:rPr>
      </w:pPr>
    </w:p>
    <w:p w14:paraId="1FCC22ED" w14:textId="78048924" w:rsidR="005163B0" w:rsidRPr="0066111F" w:rsidRDefault="005163B0" w:rsidP="00473C62">
      <w:pPr>
        <w:pStyle w:val="BodyTextIndent"/>
        <w:numPr>
          <w:ilvl w:val="1"/>
          <w:numId w:val="10"/>
        </w:numPr>
        <w:rPr>
          <w:rFonts w:asciiTheme="majorHAnsi" w:hAnsiTheme="majorHAnsi"/>
          <w:szCs w:val="24"/>
        </w:rPr>
      </w:pPr>
      <w:r w:rsidRPr="0066111F">
        <w:rPr>
          <w:rFonts w:asciiTheme="majorHAnsi" w:hAnsiTheme="majorHAnsi"/>
          <w:szCs w:val="24"/>
        </w:rPr>
        <w:t xml:space="preserve">The </w:t>
      </w:r>
      <w:r w:rsidR="001569E2">
        <w:rPr>
          <w:rFonts w:asciiTheme="majorHAnsi" w:hAnsiTheme="majorHAnsi"/>
          <w:szCs w:val="24"/>
        </w:rPr>
        <w:t>Provider</w:t>
      </w:r>
      <w:r w:rsidRPr="0066111F">
        <w:rPr>
          <w:rFonts w:asciiTheme="majorHAnsi" w:hAnsiTheme="majorHAnsi"/>
          <w:szCs w:val="24"/>
        </w:rPr>
        <w:t xml:space="preserve"> shall provide the following services to eligible individuals in accordance with CARF standards</w:t>
      </w:r>
      <w:r w:rsidR="004917FA" w:rsidRPr="0066111F">
        <w:rPr>
          <w:rFonts w:asciiTheme="majorHAnsi" w:hAnsiTheme="majorHAnsi"/>
          <w:szCs w:val="24"/>
        </w:rPr>
        <w:t xml:space="preserve">. </w:t>
      </w:r>
      <w:r w:rsidRPr="0066111F">
        <w:rPr>
          <w:rFonts w:asciiTheme="majorHAnsi" w:hAnsiTheme="majorHAnsi"/>
          <w:szCs w:val="24"/>
        </w:rPr>
        <w:t xml:space="preserve"> </w:t>
      </w:r>
      <w:r w:rsidR="001569E2">
        <w:rPr>
          <w:rFonts w:asciiTheme="majorHAnsi" w:hAnsiTheme="majorHAnsi"/>
          <w:szCs w:val="24"/>
        </w:rPr>
        <w:t>Provider</w:t>
      </w:r>
      <w:r w:rsidR="004917FA" w:rsidRPr="0066111F">
        <w:rPr>
          <w:rFonts w:asciiTheme="majorHAnsi" w:hAnsiTheme="majorHAnsi"/>
          <w:szCs w:val="24"/>
        </w:rPr>
        <w:t xml:space="preserve">s in contiguous states serving Virginia </w:t>
      </w:r>
      <w:r w:rsidR="00CE0155">
        <w:rPr>
          <w:rFonts w:asciiTheme="majorHAnsi" w:hAnsiTheme="majorHAnsi"/>
          <w:szCs w:val="24"/>
        </w:rPr>
        <w:t>participant</w:t>
      </w:r>
      <w:r w:rsidR="004917FA" w:rsidRPr="0066111F">
        <w:rPr>
          <w:rFonts w:asciiTheme="majorHAnsi" w:hAnsiTheme="majorHAnsi"/>
          <w:szCs w:val="24"/>
        </w:rPr>
        <w:t>s must meet the requirements of the VR agency in their state</w:t>
      </w:r>
      <w:r w:rsidR="00933454" w:rsidRPr="0066111F">
        <w:rPr>
          <w:rFonts w:asciiTheme="majorHAnsi" w:hAnsiTheme="majorHAnsi"/>
          <w:szCs w:val="24"/>
        </w:rPr>
        <w:t>.</w:t>
      </w:r>
    </w:p>
    <w:p w14:paraId="7564AD5E" w14:textId="77777777" w:rsidR="005163B0" w:rsidRPr="0066111F" w:rsidRDefault="005163B0" w:rsidP="00BB2717">
      <w:pPr>
        <w:rPr>
          <w:rFonts w:asciiTheme="majorHAnsi" w:hAnsiTheme="majorHAnsi"/>
          <w:color w:val="000000"/>
          <w:sz w:val="24"/>
          <w:szCs w:val="24"/>
        </w:rPr>
      </w:pPr>
    </w:p>
    <w:p w14:paraId="0CFCD5CE" w14:textId="69DAE93C" w:rsidR="005163B0" w:rsidRPr="00261F17" w:rsidRDefault="005163B0" w:rsidP="006C5A8C">
      <w:pPr>
        <w:numPr>
          <w:ilvl w:val="1"/>
          <w:numId w:val="10"/>
        </w:numPr>
        <w:ind w:left="2160" w:hanging="2160"/>
        <w:rPr>
          <w:rFonts w:asciiTheme="majorHAnsi" w:hAnsiTheme="majorHAnsi"/>
          <w:color w:val="000000"/>
          <w:sz w:val="24"/>
          <w:szCs w:val="24"/>
        </w:rPr>
      </w:pPr>
      <w:r w:rsidRPr="00261F17">
        <w:rPr>
          <w:rFonts w:asciiTheme="majorHAnsi" w:hAnsiTheme="majorHAnsi"/>
          <w:color w:val="000000"/>
          <w:sz w:val="24"/>
          <w:szCs w:val="24"/>
        </w:rPr>
        <w:t xml:space="preserve">The </w:t>
      </w:r>
      <w:r w:rsidR="001569E2" w:rsidRPr="00261F17">
        <w:rPr>
          <w:rFonts w:asciiTheme="majorHAnsi" w:hAnsiTheme="majorHAnsi"/>
          <w:color w:val="000000"/>
          <w:sz w:val="24"/>
          <w:szCs w:val="24"/>
        </w:rPr>
        <w:t>Provider</w:t>
      </w:r>
      <w:r w:rsidRPr="00261F17">
        <w:rPr>
          <w:rFonts w:asciiTheme="majorHAnsi" w:hAnsiTheme="majorHAnsi"/>
          <w:color w:val="000000"/>
          <w:sz w:val="24"/>
          <w:szCs w:val="24"/>
        </w:rPr>
        <w:t xml:space="preserve"> shall in </w:t>
      </w:r>
      <w:r w:rsidRPr="00261F17">
        <w:rPr>
          <w:rFonts w:asciiTheme="majorHAnsi" w:hAnsiTheme="majorHAnsi"/>
          <w:b/>
          <w:color w:val="000000"/>
          <w:sz w:val="24"/>
          <w:szCs w:val="24"/>
          <w:u w:val="single"/>
        </w:rPr>
        <w:t>Supported Employment Services</w:t>
      </w:r>
      <w:r w:rsidRPr="00261F17">
        <w:rPr>
          <w:rFonts w:asciiTheme="majorHAnsi" w:hAnsiTheme="majorHAnsi"/>
          <w:color w:val="000000"/>
          <w:sz w:val="24"/>
          <w:szCs w:val="24"/>
          <w:u w:val="single"/>
        </w:rPr>
        <w:t xml:space="preserve"> (SE)</w:t>
      </w:r>
      <w:r w:rsidRPr="00261F17">
        <w:rPr>
          <w:rFonts w:asciiTheme="majorHAnsi" w:hAnsiTheme="majorHAnsi"/>
          <w:color w:val="000000"/>
          <w:sz w:val="24"/>
          <w:szCs w:val="24"/>
        </w:rPr>
        <w:t xml:space="preserve"> provide competitive work in an integrated work setting with ongoing support services for individuals with the most significant disabilities for whom competitive employment has not traditionally occurred or has been interrupted or intermittent as a result of severe disabilities</w:t>
      </w:r>
      <w:r w:rsidR="00473C62" w:rsidRPr="00261F17">
        <w:rPr>
          <w:rFonts w:asciiTheme="majorHAnsi" w:hAnsiTheme="majorHAnsi"/>
          <w:color w:val="000000"/>
          <w:sz w:val="24"/>
          <w:szCs w:val="24"/>
        </w:rPr>
        <w:t>.</w:t>
      </w:r>
      <w:r w:rsidRPr="00261F17">
        <w:rPr>
          <w:rFonts w:asciiTheme="majorHAnsi" w:hAnsiTheme="majorHAnsi"/>
          <w:color w:val="000000"/>
          <w:sz w:val="24"/>
          <w:szCs w:val="24"/>
        </w:rPr>
        <w:t xml:space="preserve"> </w:t>
      </w:r>
      <w:r w:rsidRPr="00261F17">
        <w:rPr>
          <w:rFonts w:asciiTheme="majorHAnsi" w:hAnsiTheme="majorHAnsi"/>
          <w:sz w:val="24"/>
          <w:szCs w:val="24"/>
        </w:rPr>
        <w:t xml:space="preserve">Provision of these services </w:t>
      </w:r>
      <w:r w:rsidR="00456A0E" w:rsidRPr="00261F17">
        <w:rPr>
          <w:rFonts w:asciiTheme="majorHAnsi" w:hAnsiTheme="majorHAnsi"/>
          <w:sz w:val="24"/>
          <w:szCs w:val="24"/>
        </w:rPr>
        <w:t xml:space="preserve">must </w:t>
      </w:r>
      <w:r w:rsidRPr="00261F17">
        <w:rPr>
          <w:rFonts w:asciiTheme="majorHAnsi" w:hAnsiTheme="majorHAnsi"/>
          <w:sz w:val="24"/>
          <w:szCs w:val="24"/>
        </w:rPr>
        <w:t xml:space="preserve">comply with definitions of “competitive </w:t>
      </w:r>
      <w:r w:rsidR="001C612D" w:rsidRPr="00261F17">
        <w:rPr>
          <w:rFonts w:asciiTheme="majorHAnsi" w:hAnsiTheme="majorHAnsi"/>
          <w:sz w:val="24"/>
          <w:szCs w:val="24"/>
        </w:rPr>
        <w:t>integrated employment</w:t>
      </w:r>
      <w:r w:rsidRPr="00261F17">
        <w:rPr>
          <w:rFonts w:asciiTheme="majorHAnsi" w:hAnsiTheme="majorHAnsi"/>
          <w:sz w:val="24"/>
          <w:szCs w:val="24"/>
        </w:rPr>
        <w:t xml:space="preserve">,” “individuals with </w:t>
      </w:r>
      <w:r w:rsidR="001C612D" w:rsidRPr="00261F17">
        <w:rPr>
          <w:rFonts w:asciiTheme="majorHAnsi" w:hAnsiTheme="majorHAnsi"/>
          <w:sz w:val="24"/>
          <w:szCs w:val="24"/>
        </w:rPr>
        <w:t xml:space="preserve">a </w:t>
      </w:r>
      <w:r w:rsidRPr="00261F17">
        <w:rPr>
          <w:rFonts w:asciiTheme="majorHAnsi" w:hAnsiTheme="majorHAnsi"/>
          <w:sz w:val="24"/>
          <w:szCs w:val="24"/>
        </w:rPr>
        <w:t xml:space="preserve">most </w:t>
      </w:r>
      <w:r w:rsidR="003A558B" w:rsidRPr="00261F17">
        <w:rPr>
          <w:rFonts w:asciiTheme="majorHAnsi" w:hAnsiTheme="majorHAnsi"/>
          <w:sz w:val="24"/>
          <w:szCs w:val="24"/>
        </w:rPr>
        <w:t>significant</w:t>
      </w:r>
      <w:r w:rsidRPr="00261F17">
        <w:rPr>
          <w:rFonts w:asciiTheme="majorHAnsi" w:hAnsiTheme="majorHAnsi"/>
          <w:sz w:val="24"/>
          <w:szCs w:val="24"/>
        </w:rPr>
        <w:t xml:space="preserve"> disabilit</w:t>
      </w:r>
      <w:r w:rsidR="001C612D" w:rsidRPr="00261F17">
        <w:rPr>
          <w:rFonts w:asciiTheme="majorHAnsi" w:hAnsiTheme="majorHAnsi"/>
          <w:sz w:val="24"/>
          <w:szCs w:val="24"/>
        </w:rPr>
        <w:t>y</w:t>
      </w:r>
      <w:r w:rsidRPr="00261F17">
        <w:rPr>
          <w:rFonts w:asciiTheme="majorHAnsi" w:hAnsiTheme="majorHAnsi"/>
          <w:sz w:val="24"/>
          <w:szCs w:val="24"/>
        </w:rPr>
        <w:t xml:space="preserve">,” “integrated setting,” “ongoing support services,” and “extended services” as </w:t>
      </w:r>
      <w:r w:rsidR="001C612D" w:rsidRPr="00261F17">
        <w:rPr>
          <w:rFonts w:asciiTheme="majorHAnsi" w:hAnsiTheme="majorHAnsi"/>
          <w:sz w:val="24"/>
          <w:szCs w:val="24"/>
        </w:rPr>
        <w:t xml:space="preserve">defined </w:t>
      </w:r>
      <w:r w:rsidRPr="00261F17">
        <w:rPr>
          <w:rFonts w:asciiTheme="majorHAnsi" w:hAnsiTheme="majorHAnsi"/>
          <w:sz w:val="24"/>
          <w:szCs w:val="24"/>
        </w:rPr>
        <w:t xml:space="preserve">in </w:t>
      </w:r>
      <w:r w:rsidR="001C612D" w:rsidRPr="00261F17">
        <w:rPr>
          <w:rFonts w:asciiTheme="majorHAnsi" w:hAnsiTheme="majorHAnsi"/>
          <w:sz w:val="24"/>
          <w:szCs w:val="24"/>
        </w:rPr>
        <w:t xml:space="preserve">34 CFR §361.5 </w:t>
      </w:r>
      <w:r w:rsidR="00261F17" w:rsidRPr="00261F17">
        <w:rPr>
          <w:rFonts w:asciiTheme="majorHAnsi" w:hAnsiTheme="majorHAnsi"/>
          <w:sz w:val="24"/>
          <w:szCs w:val="24"/>
        </w:rPr>
        <w:t xml:space="preserve">and 22 VAC §30-20-10.  </w:t>
      </w:r>
    </w:p>
    <w:p w14:paraId="5AA30691" w14:textId="7D22EA3C" w:rsidR="005163B0" w:rsidRPr="0066111F" w:rsidRDefault="00473C62" w:rsidP="00473C62">
      <w:pPr>
        <w:pStyle w:val="BodyTextIndent2"/>
        <w:ind w:left="1080"/>
        <w:jc w:val="left"/>
        <w:rPr>
          <w:rFonts w:asciiTheme="majorHAnsi" w:hAnsiTheme="majorHAnsi"/>
          <w:szCs w:val="24"/>
        </w:rPr>
      </w:pPr>
      <w:r w:rsidRPr="0066111F">
        <w:rPr>
          <w:rFonts w:asciiTheme="majorHAnsi" w:hAnsiTheme="majorHAnsi"/>
          <w:szCs w:val="24"/>
        </w:rPr>
        <w:t>DARS</w:t>
      </w:r>
      <w:r w:rsidR="005163B0" w:rsidRPr="0066111F">
        <w:rPr>
          <w:rFonts w:asciiTheme="majorHAnsi" w:hAnsiTheme="majorHAnsi"/>
          <w:szCs w:val="24"/>
        </w:rPr>
        <w:t xml:space="preserve"> </w:t>
      </w:r>
      <w:r w:rsidR="00CE0155">
        <w:rPr>
          <w:rFonts w:asciiTheme="majorHAnsi" w:hAnsiTheme="majorHAnsi"/>
          <w:szCs w:val="24"/>
        </w:rPr>
        <w:t>participant</w:t>
      </w:r>
      <w:r w:rsidR="005163B0" w:rsidRPr="0066111F">
        <w:rPr>
          <w:rFonts w:asciiTheme="majorHAnsi" w:hAnsiTheme="majorHAnsi"/>
          <w:szCs w:val="24"/>
        </w:rPr>
        <w:t xml:space="preserve">s who receive Supported Employment services require long-term job site assistance to maintain employment. The </w:t>
      </w:r>
      <w:r w:rsidR="001569E2">
        <w:rPr>
          <w:rFonts w:asciiTheme="majorHAnsi" w:hAnsiTheme="majorHAnsi"/>
          <w:szCs w:val="24"/>
        </w:rPr>
        <w:t>Provider</w:t>
      </w:r>
      <w:r w:rsidR="005163B0" w:rsidRPr="0066111F">
        <w:rPr>
          <w:rFonts w:asciiTheme="majorHAnsi" w:hAnsiTheme="majorHAnsi"/>
          <w:szCs w:val="24"/>
        </w:rPr>
        <w:t xml:space="preserve"> shall work with the </w:t>
      </w:r>
      <w:r w:rsidRPr="0066111F">
        <w:rPr>
          <w:rFonts w:asciiTheme="majorHAnsi" w:hAnsiTheme="majorHAnsi"/>
          <w:szCs w:val="24"/>
        </w:rPr>
        <w:t>DARS</w:t>
      </w:r>
      <w:r w:rsidR="005163B0" w:rsidRPr="0066111F">
        <w:rPr>
          <w:rFonts w:asciiTheme="majorHAnsi" w:hAnsiTheme="majorHAnsi"/>
          <w:szCs w:val="24"/>
        </w:rPr>
        <w:t xml:space="preserve"> counselor to arrange and/or provide ongoing and extended support services following the portion of supported employment time limited services sponsored by the Department </w:t>
      </w:r>
      <w:r w:rsidRPr="0066111F">
        <w:rPr>
          <w:rFonts w:asciiTheme="majorHAnsi" w:hAnsiTheme="majorHAnsi"/>
          <w:szCs w:val="24"/>
        </w:rPr>
        <w:t xml:space="preserve">for Aging and </w:t>
      </w:r>
      <w:r w:rsidR="005163B0" w:rsidRPr="0066111F">
        <w:rPr>
          <w:rFonts w:asciiTheme="majorHAnsi" w:hAnsiTheme="majorHAnsi"/>
          <w:szCs w:val="24"/>
        </w:rPr>
        <w:t>Rehabilitative Services.</w:t>
      </w:r>
    </w:p>
    <w:p w14:paraId="3B3FD480" w14:textId="77777777" w:rsidR="005163B0" w:rsidRPr="0066111F" w:rsidRDefault="005163B0" w:rsidP="00BB2717">
      <w:pPr>
        <w:ind w:left="2160"/>
        <w:rPr>
          <w:rFonts w:asciiTheme="majorHAnsi" w:hAnsiTheme="majorHAnsi"/>
          <w:color w:val="000000"/>
          <w:sz w:val="24"/>
          <w:szCs w:val="24"/>
        </w:rPr>
      </w:pPr>
    </w:p>
    <w:p w14:paraId="1AC7F497" w14:textId="50437044" w:rsidR="005163B0" w:rsidRPr="0066111F" w:rsidRDefault="005163B0" w:rsidP="00473C62">
      <w:pPr>
        <w:numPr>
          <w:ilvl w:val="1"/>
          <w:numId w:val="10"/>
        </w:numPr>
        <w:rPr>
          <w:rFonts w:asciiTheme="majorHAnsi" w:hAnsiTheme="majorHAnsi"/>
          <w:color w:val="000000"/>
          <w:sz w:val="24"/>
          <w:szCs w:val="24"/>
        </w:rPr>
      </w:pPr>
      <w:r w:rsidRPr="0066111F">
        <w:rPr>
          <w:rFonts w:asciiTheme="majorHAnsi" w:hAnsiTheme="majorHAnsi"/>
          <w:color w:val="000000"/>
          <w:sz w:val="24"/>
          <w:szCs w:val="24"/>
        </w:rPr>
        <w:t xml:space="preserve">Effective planning and collaboration is imperative in the provision of quality SE services. The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counselor has the lead responsibility in the choice of appropriate Supported Employment services. Additionally, the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counselor is charged with monitoring the quality of services and coordinating the various resources, providers and other parties involved in the supported employment process. This includes communication, quality assurance and coordination throughout the SE process. It is expected that the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and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will actively participate in each phase of the planning process.</w:t>
      </w:r>
    </w:p>
    <w:p w14:paraId="03FF0047" w14:textId="77777777" w:rsidR="005163B0" w:rsidRPr="0066111F" w:rsidRDefault="005163B0" w:rsidP="00BB2717">
      <w:pPr>
        <w:ind w:left="2160" w:hanging="720"/>
        <w:rPr>
          <w:rFonts w:asciiTheme="majorHAnsi" w:hAnsiTheme="majorHAnsi"/>
          <w:color w:val="000000"/>
          <w:sz w:val="24"/>
          <w:szCs w:val="24"/>
        </w:rPr>
      </w:pPr>
    </w:p>
    <w:p w14:paraId="68BA58D7" w14:textId="77777777" w:rsidR="005163B0" w:rsidRPr="0066111F" w:rsidRDefault="005163B0" w:rsidP="00473C62">
      <w:pPr>
        <w:ind w:left="1080"/>
        <w:rPr>
          <w:rFonts w:asciiTheme="majorHAnsi" w:hAnsiTheme="majorHAnsi"/>
          <w:color w:val="000000"/>
          <w:sz w:val="24"/>
          <w:szCs w:val="24"/>
        </w:rPr>
      </w:pPr>
      <w:r w:rsidRPr="0066111F">
        <w:rPr>
          <w:rFonts w:asciiTheme="majorHAnsi" w:hAnsiTheme="majorHAnsi"/>
          <w:color w:val="000000"/>
          <w:sz w:val="24"/>
          <w:szCs w:val="24"/>
        </w:rPr>
        <w:t xml:space="preserve">Planning at a minimum shall include the utilization and participation of 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the Department </w:t>
      </w:r>
      <w:r w:rsidR="00473C62" w:rsidRPr="0066111F">
        <w:rPr>
          <w:rFonts w:asciiTheme="majorHAnsi" w:hAnsiTheme="majorHAnsi"/>
          <w:color w:val="000000"/>
          <w:sz w:val="24"/>
          <w:szCs w:val="24"/>
        </w:rPr>
        <w:t xml:space="preserve">for Aging and </w:t>
      </w:r>
      <w:r w:rsidRPr="0066111F">
        <w:rPr>
          <w:rFonts w:asciiTheme="majorHAnsi" w:hAnsiTheme="majorHAnsi"/>
          <w:color w:val="000000"/>
          <w:sz w:val="24"/>
          <w:szCs w:val="24"/>
        </w:rPr>
        <w:t>Rehabilitative Services and other involved agencies in a Supported Employment Selection and Planning Committee</w:t>
      </w:r>
      <w:r w:rsidRPr="0066111F">
        <w:rPr>
          <w:rFonts w:asciiTheme="majorHAnsi" w:hAnsiTheme="majorHAnsi"/>
          <w:b/>
          <w:color w:val="000000"/>
          <w:sz w:val="24"/>
          <w:szCs w:val="24"/>
        </w:rPr>
        <w:t xml:space="preserve">, </w:t>
      </w:r>
      <w:r w:rsidRPr="0066111F">
        <w:rPr>
          <w:rFonts w:asciiTheme="majorHAnsi" w:hAnsiTheme="majorHAnsi"/>
          <w:color w:val="000000"/>
          <w:sz w:val="24"/>
          <w:szCs w:val="24"/>
        </w:rPr>
        <w:t xml:space="preserve">if applicable. The goals of this interagency committee include identification and screening of referrals, assessment and development of a plan of services, and development of auxiliary services. Planning shall also include the identification of a realistic vocational goal, and the identification of the number of hours per week the individual should work (based on the Individualized Plan for Employment or IPE). Coordination of SE services shall include an agreement </w:t>
      </w:r>
      <w:r w:rsidRPr="0066111F">
        <w:rPr>
          <w:rFonts w:asciiTheme="majorHAnsi" w:hAnsiTheme="majorHAnsi"/>
          <w:color w:val="000000"/>
          <w:sz w:val="24"/>
          <w:szCs w:val="24"/>
        </w:rPr>
        <w:lastRenderedPageBreak/>
        <w:t xml:space="preserve">between all parties as to the criteria at which job stabilization will be defined. This will ensure the smooth transition of funding from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to the long-term funding source.</w:t>
      </w:r>
    </w:p>
    <w:p w14:paraId="4FEF2106" w14:textId="77777777" w:rsidR="005163B0" w:rsidRPr="0066111F" w:rsidRDefault="005163B0" w:rsidP="00BB2717">
      <w:pPr>
        <w:ind w:firstLine="2160"/>
        <w:rPr>
          <w:rFonts w:asciiTheme="majorHAnsi" w:hAnsiTheme="majorHAnsi"/>
          <w:color w:val="000000"/>
          <w:sz w:val="24"/>
          <w:szCs w:val="24"/>
        </w:rPr>
      </w:pPr>
    </w:p>
    <w:p w14:paraId="23D2B2C1" w14:textId="77777777" w:rsidR="005163B0" w:rsidRPr="0066111F" w:rsidRDefault="005163B0" w:rsidP="00473C62">
      <w:pPr>
        <w:numPr>
          <w:ilvl w:val="1"/>
          <w:numId w:val="10"/>
        </w:numPr>
        <w:rPr>
          <w:rFonts w:asciiTheme="majorHAnsi" w:hAnsiTheme="majorHAnsi"/>
          <w:color w:val="000000"/>
          <w:sz w:val="24"/>
          <w:szCs w:val="24"/>
        </w:rPr>
      </w:pPr>
      <w:r w:rsidRPr="0066111F">
        <w:rPr>
          <w:rFonts w:asciiTheme="majorHAnsi" w:hAnsiTheme="majorHAnsi"/>
          <w:b/>
          <w:color w:val="000000"/>
          <w:sz w:val="24"/>
          <w:szCs w:val="24"/>
          <w:u w:val="single"/>
        </w:rPr>
        <w:t>Supported Employment Services</w:t>
      </w:r>
      <w:r w:rsidRPr="0066111F">
        <w:rPr>
          <w:rFonts w:asciiTheme="majorHAnsi" w:hAnsiTheme="majorHAnsi"/>
          <w:color w:val="000000"/>
          <w:sz w:val="24"/>
          <w:szCs w:val="24"/>
        </w:rPr>
        <w:t xml:space="preserve"> include the following:</w:t>
      </w:r>
    </w:p>
    <w:p w14:paraId="65206C34" w14:textId="77777777" w:rsidR="005163B0" w:rsidRPr="0066111F" w:rsidRDefault="005163B0" w:rsidP="00BB2717">
      <w:pPr>
        <w:rPr>
          <w:rFonts w:asciiTheme="majorHAnsi" w:hAnsiTheme="majorHAnsi"/>
          <w:color w:val="000000"/>
          <w:sz w:val="24"/>
          <w:szCs w:val="24"/>
        </w:rPr>
      </w:pPr>
    </w:p>
    <w:p w14:paraId="27E3FBC8" w14:textId="77777777" w:rsidR="005163B0" w:rsidRPr="001569E2" w:rsidRDefault="005163B0" w:rsidP="001569E2">
      <w:pPr>
        <w:numPr>
          <w:ilvl w:val="2"/>
          <w:numId w:val="10"/>
        </w:numPr>
        <w:ind w:left="2160" w:hanging="540"/>
        <w:rPr>
          <w:rFonts w:asciiTheme="majorHAnsi" w:hAnsiTheme="majorHAnsi"/>
          <w:b/>
          <w:color w:val="000000"/>
          <w:sz w:val="24"/>
          <w:szCs w:val="24"/>
          <w:u w:val="single"/>
        </w:rPr>
      </w:pPr>
      <w:r w:rsidRPr="001569E2">
        <w:rPr>
          <w:rFonts w:asciiTheme="majorHAnsi" w:hAnsiTheme="majorHAnsi"/>
          <w:b/>
          <w:color w:val="000000"/>
          <w:sz w:val="24"/>
          <w:szCs w:val="24"/>
          <w:u w:val="single"/>
        </w:rPr>
        <w:t>Situational Assessment:</w:t>
      </w:r>
    </w:p>
    <w:p w14:paraId="703EE8EB" w14:textId="5D12121E" w:rsidR="005163B0" w:rsidRPr="0066111F" w:rsidRDefault="005163B0" w:rsidP="00473C62">
      <w:pPr>
        <w:ind w:left="2160"/>
        <w:rPr>
          <w:rFonts w:asciiTheme="majorHAnsi" w:hAnsiTheme="majorHAnsi"/>
          <w:color w:val="000000"/>
          <w:sz w:val="24"/>
          <w:szCs w:val="24"/>
        </w:rPr>
      </w:pPr>
      <w:r w:rsidRPr="0066111F">
        <w:rPr>
          <w:rFonts w:asciiTheme="majorHAnsi" w:hAnsiTheme="majorHAnsi"/>
          <w:color w:val="000000"/>
          <w:sz w:val="24"/>
          <w:szCs w:val="24"/>
        </w:rPr>
        <w:t xml:space="preserve">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shall, in </w:t>
      </w:r>
      <w:r w:rsidRPr="0066111F">
        <w:rPr>
          <w:rFonts w:asciiTheme="majorHAnsi" w:hAnsiTheme="majorHAnsi"/>
          <w:color w:val="000000"/>
          <w:sz w:val="24"/>
          <w:szCs w:val="24"/>
          <w:u w:val="single"/>
        </w:rPr>
        <w:t>Situational Assessment</w:t>
      </w:r>
      <w:r w:rsidRPr="0066111F">
        <w:rPr>
          <w:rFonts w:asciiTheme="majorHAnsi" w:hAnsiTheme="majorHAnsi"/>
          <w:color w:val="000000"/>
          <w:sz w:val="24"/>
          <w:szCs w:val="24"/>
        </w:rPr>
        <w:t xml:space="preserve">, (a) provide competitive or real work sites in the community for the systematic assessment and observation of a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(b) identify work site characteristics and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adaptations, training procedures, support needs related to the </w:t>
      </w:r>
      <w:r w:rsidR="00473C62" w:rsidRPr="0066111F">
        <w:rPr>
          <w:rFonts w:asciiTheme="majorHAnsi" w:hAnsiTheme="majorHAnsi"/>
          <w:color w:val="000000"/>
          <w:sz w:val="24"/>
          <w:szCs w:val="24"/>
        </w:rPr>
        <w:t>individual’s</w:t>
      </w:r>
      <w:r w:rsidRPr="0066111F">
        <w:rPr>
          <w:rFonts w:asciiTheme="majorHAnsi" w:hAnsiTheme="majorHAnsi"/>
          <w:color w:val="000000"/>
          <w:sz w:val="24"/>
          <w:szCs w:val="24"/>
        </w:rPr>
        <w:t xml:space="preserve"> success in supported employment; and (c) recommend specific plans for further services, including the appropriateness of continuing SE services. Additional information regarding Situational Assessment is found in </w:t>
      </w:r>
      <w:r w:rsidR="00473C62" w:rsidRPr="0066111F">
        <w:rPr>
          <w:rFonts w:asciiTheme="majorHAnsi" w:hAnsiTheme="majorHAnsi"/>
          <w:color w:val="000000"/>
          <w:sz w:val="24"/>
          <w:szCs w:val="24"/>
        </w:rPr>
        <w:t>DARS Services Descriptions</w:t>
      </w:r>
      <w:r w:rsidRPr="0066111F">
        <w:rPr>
          <w:rFonts w:asciiTheme="majorHAnsi" w:hAnsiTheme="majorHAnsi"/>
          <w:color w:val="000000"/>
          <w:sz w:val="24"/>
          <w:szCs w:val="24"/>
        </w:rPr>
        <w:t>. Specific reporting requirements are noted in the Reporting and Billing section of this Appendix.</w:t>
      </w:r>
    </w:p>
    <w:p w14:paraId="387A613A" w14:textId="77777777" w:rsidR="005163B0" w:rsidRPr="0066111F" w:rsidRDefault="005163B0" w:rsidP="00BB2717">
      <w:pPr>
        <w:ind w:left="2880"/>
        <w:rPr>
          <w:rFonts w:asciiTheme="majorHAnsi" w:hAnsiTheme="majorHAnsi"/>
          <w:color w:val="000000"/>
          <w:sz w:val="24"/>
          <w:szCs w:val="24"/>
        </w:rPr>
      </w:pPr>
    </w:p>
    <w:p w14:paraId="49F0D09A" w14:textId="272683B6" w:rsidR="005163B0" w:rsidRPr="0066111F" w:rsidRDefault="005163B0" w:rsidP="00473C62">
      <w:pPr>
        <w:ind w:left="2160"/>
        <w:rPr>
          <w:rFonts w:asciiTheme="majorHAnsi" w:hAnsiTheme="majorHAnsi"/>
          <w:color w:val="000000"/>
          <w:sz w:val="24"/>
          <w:szCs w:val="24"/>
        </w:rPr>
      </w:pPr>
      <w:r w:rsidRPr="0066111F">
        <w:rPr>
          <w:rFonts w:asciiTheme="majorHAnsi" w:hAnsiTheme="majorHAnsi"/>
          <w:color w:val="000000"/>
          <w:sz w:val="24"/>
          <w:szCs w:val="24"/>
        </w:rPr>
        <w:t xml:space="preserve">The Department </w:t>
      </w:r>
      <w:r w:rsidR="00473C62" w:rsidRPr="0066111F">
        <w:rPr>
          <w:rFonts w:asciiTheme="majorHAnsi" w:hAnsiTheme="majorHAnsi"/>
          <w:color w:val="000000"/>
          <w:sz w:val="24"/>
          <w:szCs w:val="24"/>
        </w:rPr>
        <w:t>for Aging and</w:t>
      </w:r>
      <w:r w:rsidRPr="0066111F">
        <w:rPr>
          <w:rFonts w:asciiTheme="majorHAnsi" w:hAnsiTheme="majorHAnsi"/>
          <w:color w:val="000000"/>
          <w:sz w:val="24"/>
          <w:szCs w:val="24"/>
        </w:rPr>
        <w:t xml:space="preserve"> Rehabilitative Services shall provide to 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(a) appropriate referral information which includes pertinent medical, psychological, educational, and vocational documentation; (b) authorization for services in a timely manner; and (c) clear expectations to 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and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regarding the purpose of the assessment and time frames for planning further services.</w:t>
      </w:r>
    </w:p>
    <w:p w14:paraId="367F7851" w14:textId="77777777" w:rsidR="005163B0" w:rsidRPr="0066111F" w:rsidRDefault="005163B0" w:rsidP="00BB2717">
      <w:pPr>
        <w:ind w:firstLine="2160"/>
        <w:rPr>
          <w:rFonts w:asciiTheme="majorHAnsi" w:hAnsiTheme="majorHAnsi"/>
          <w:color w:val="000000"/>
          <w:sz w:val="24"/>
          <w:szCs w:val="24"/>
        </w:rPr>
      </w:pPr>
    </w:p>
    <w:p w14:paraId="53378322" w14:textId="77777777" w:rsidR="005163B0" w:rsidRPr="001569E2" w:rsidRDefault="005163B0" w:rsidP="001569E2">
      <w:pPr>
        <w:numPr>
          <w:ilvl w:val="2"/>
          <w:numId w:val="10"/>
        </w:numPr>
        <w:ind w:left="2160" w:hanging="540"/>
        <w:rPr>
          <w:rFonts w:asciiTheme="majorHAnsi" w:hAnsiTheme="majorHAnsi"/>
          <w:b/>
          <w:color w:val="000000"/>
          <w:sz w:val="24"/>
          <w:szCs w:val="24"/>
          <w:u w:val="single"/>
        </w:rPr>
      </w:pPr>
      <w:r w:rsidRPr="001569E2">
        <w:rPr>
          <w:rFonts w:asciiTheme="majorHAnsi" w:hAnsiTheme="majorHAnsi"/>
          <w:b/>
          <w:color w:val="000000"/>
          <w:sz w:val="24"/>
          <w:szCs w:val="24"/>
          <w:u w:val="single"/>
        </w:rPr>
        <w:t>Job Development</w:t>
      </w:r>
    </w:p>
    <w:p w14:paraId="13AE82AD" w14:textId="51D7C5C7" w:rsidR="005163B0" w:rsidRPr="0066111F" w:rsidRDefault="005163B0" w:rsidP="00473C62">
      <w:pPr>
        <w:ind w:left="2160"/>
        <w:rPr>
          <w:rFonts w:asciiTheme="majorHAnsi" w:hAnsiTheme="majorHAnsi"/>
          <w:color w:val="000000"/>
          <w:sz w:val="24"/>
          <w:szCs w:val="24"/>
        </w:rPr>
      </w:pPr>
      <w:r w:rsidRPr="0066111F">
        <w:rPr>
          <w:rFonts w:asciiTheme="majorHAnsi" w:hAnsiTheme="majorHAnsi"/>
          <w:color w:val="000000"/>
          <w:sz w:val="24"/>
          <w:szCs w:val="24"/>
        </w:rPr>
        <w:t xml:space="preserve">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shall, in </w:t>
      </w:r>
      <w:r w:rsidRPr="0066111F">
        <w:rPr>
          <w:rFonts w:asciiTheme="majorHAnsi" w:hAnsiTheme="majorHAnsi"/>
          <w:color w:val="000000"/>
          <w:sz w:val="24"/>
          <w:szCs w:val="24"/>
          <w:u w:val="single"/>
        </w:rPr>
        <w:t>Job Development</w:t>
      </w:r>
      <w:r w:rsidRPr="0066111F">
        <w:rPr>
          <w:rFonts w:asciiTheme="majorHAnsi" w:hAnsiTheme="majorHAnsi"/>
          <w:color w:val="000000"/>
          <w:sz w:val="24"/>
          <w:szCs w:val="24"/>
        </w:rPr>
        <w:t xml:space="preserve">, (a) meet with the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and other pertinent parties prior to the beginning of Job Development services; and (b) provide direct, individualized assistance in the area of job seeking skills, job matching and specific employer contacts consistent with the vocational goal identified in the IPE. Specific reporting requirements are noted in the Reporting and Billing section of this Appendix.</w:t>
      </w:r>
    </w:p>
    <w:p w14:paraId="28D7D9BA" w14:textId="77777777" w:rsidR="005163B0" w:rsidRPr="0066111F" w:rsidRDefault="005163B0" w:rsidP="00BB2717">
      <w:pPr>
        <w:ind w:left="2880"/>
        <w:rPr>
          <w:rFonts w:asciiTheme="majorHAnsi" w:hAnsiTheme="majorHAnsi"/>
          <w:color w:val="000000"/>
          <w:sz w:val="24"/>
          <w:szCs w:val="24"/>
        </w:rPr>
      </w:pPr>
    </w:p>
    <w:p w14:paraId="7BC874DB" w14:textId="7D9DE858" w:rsidR="005163B0" w:rsidRPr="0066111F" w:rsidRDefault="005163B0" w:rsidP="00473C62">
      <w:pPr>
        <w:ind w:left="2160"/>
        <w:rPr>
          <w:rFonts w:asciiTheme="majorHAnsi" w:hAnsiTheme="majorHAnsi"/>
          <w:color w:val="000000"/>
          <w:sz w:val="24"/>
          <w:szCs w:val="24"/>
        </w:rPr>
      </w:pPr>
      <w:r w:rsidRPr="0066111F">
        <w:rPr>
          <w:rFonts w:asciiTheme="majorHAnsi" w:hAnsiTheme="majorHAnsi"/>
          <w:color w:val="000000"/>
          <w:sz w:val="24"/>
          <w:szCs w:val="24"/>
        </w:rPr>
        <w:t xml:space="preserve">The </w:t>
      </w:r>
      <w:r w:rsidR="00473C62" w:rsidRPr="0066111F">
        <w:rPr>
          <w:rFonts w:asciiTheme="majorHAnsi" w:hAnsiTheme="majorHAnsi"/>
          <w:color w:val="000000"/>
          <w:sz w:val="24"/>
          <w:szCs w:val="24"/>
        </w:rPr>
        <w:t>Depart</w:t>
      </w:r>
      <w:r w:rsidR="008F77BF">
        <w:rPr>
          <w:rFonts w:asciiTheme="majorHAnsi" w:hAnsiTheme="majorHAnsi"/>
          <w:color w:val="000000"/>
          <w:sz w:val="24"/>
          <w:szCs w:val="24"/>
        </w:rPr>
        <w:t>ment</w:t>
      </w:r>
      <w:r w:rsidR="00473C62" w:rsidRPr="0066111F">
        <w:rPr>
          <w:rFonts w:asciiTheme="majorHAnsi" w:hAnsiTheme="majorHAnsi"/>
          <w:color w:val="000000"/>
          <w:sz w:val="24"/>
          <w:szCs w:val="24"/>
        </w:rPr>
        <w:t xml:space="preserve"> for Aging and Rehabilitative Services </w:t>
      </w:r>
      <w:r w:rsidRPr="0066111F">
        <w:rPr>
          <w:rFonts w:asciiTheme="majorHAnsi" w:hAnsiTheme="majorHAnsi"/>
          <w:color w:val="000000"/>
          <w:sz w:val="24"/>
          <w:szCs w:val="24"/>
        </w:rPr>
        <w:t xml:space="preserve">shall provide: (a) appropriate referral information (as noted above in item 1 if not already provided); (b) a copy of the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’s specific vocational goal and IPE; (c) authorization for services in a timely manner; (d) assistance to the employment specialist with placement leads as appropriate; (e) guidance on appropriateness of potential placement leads if developed by </w:t>
      </w:r>
      <w:r w:rsidR="00CE0155">
        <w:rPr>
          <w:rFonts w:asciiTheme="majorHAnsi" w:hAnsiTheme="majorHAnsi"/>
          <w:color w:val="000000"/>
          <w:sz w:val="24"/>
          <w:szCs w:val="24"/>
        </w:rPr>
        <w:t>participant</w:t>
      </w:r>
      <w:r w:rsidRPr="0066111F">
        <w:rPr>
          <w:rFonts w:asciiTheme="majorHAnsi" w:hAnsiTheme="majorHAnsi"/>
          <w:color w:val="000000"/>
          <w:sz w:val="24"/>
          <w:szCs w:val="24"/>
        </w:rPr>
        <w:t>, employment specialist, or other involved parties; (f) assistance in planning workable strategies and problem-solving with the employment specialist to occur at a minimum, at the identified IPE review dates.</w:t>
      </w:r>
    </w:p>
    <w:p w14:paraId="5437EFEA" w14:textId="77777777" w:rsidR="005163B0" w:rsidRPr="0066111F" w:rsidRDefault="005163B0" w:rsidP="00BB2717">
      <w:pPr>
        <w:ind w:left="2880" w:hanging="2880"/>
        <w:rPr>
          <w:rFonts w:asciiTheme="majorHAnsi" w:hAnsiTheme="majorHAnsi"/>
          <w:color w:val="000000"/>
          <w:sz w:val="24"/>
          <w:szCs w:val="24"/>
        </w:rPr>
      </w:pPr>
    </w:p>
    <w:p w14:paraId="00FBD5AE" w14:textId="77777777" w:rsidR="005163B0" w:rsidRPr="001569E2" w:rsidRDefault="005163B0" w:rsidP="001569E2">
      <w:pPr>
        <w:numPr>
          <w:ilvl w:val="2"/>
          <w:numId w:val="10"/>
        </w:numPr>
        <w:ind w:left="2160" w:hanging="540"/>
        <w:rPr>
          <w:rFonts w:asciiTheme="majorHAnsi" w:hAnsiTheme="majorHAnsi"/>
          <w:b/>
          <w:color w:val="000000"/>
          <w:sz w:val="24"/>
          <w:szCs w:val="24"/>
        </w:rPr>
      </w:pPr>
      <w:r w:rsidRPr="001569E2">
        <w:rPr>
          <w:rFonts w:asciiTheme="majorHAnsi" w:hAnsiTheme="majorHAnsi"/>
          <w:b/>
          <w:color w:val="000000"/>
          <w:sz w:val="24"/>
          <w:szCs w:val="24"/>
          <w:u w:val="single"/>
        </w:rPr>
        <w:t>Placement &amp; Training</w:t>
      </w:r>
    </w:p>
    <w:p w14:paraId="58411661" w14:textId="75F74465" w:rsidR="005163B0" w:rsidRPr="0066111F" w:rsidRDefault="005163B0" w:rsidP="00473C62">
      <w:pPr>
        <w:ind w:left="2160"/>
        <w:rPr>
          <w:rFonts w:asciiTheme="majorHAnsi" w:hAnsiTheme="majorHAnsi"/>
          <w:color w:val="000000"/>
          <w:sz w:val="24"/>
          <w:szCs w:val="24"/>
        </w:rPr>
      </w:pPr>
      <w:r w:rsidRPr="0066111F">
        <w:rPr>
          <w:rFonts w:asciiTheme="majorHAnsi" w:hAnsiTheme="majorHAnsi"/>
          <w:color w:val="000000"/>
          <w:sz w:val="24"/>
          <w:szCs w:val="24"/>
        </w:rPr>
        <w:t xml:space="preserve">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shall, in </w:t>
      </w:r>
      <w:r w:rsidRPr="001569E2">
        <w:rPr>
          <w:rFonts w:asciiTheme="majorHAnsi" w:hAnsiTheme="majorHAnsi"/>
          <w:color w:val="000000"/>
          <w:sz w:val="24"/>
          <w:szCs w:val="24"/>
        </w:rPr>
        <w:t>Placement and Training Services</w:t>
      </w:r>
      <w:r w:rsidRPr="0066111F">
        <w:rPr>
          <w:rFonts w:asciiTheme="majorHAnsi" w:hAnsiTheme="majorHAnsi"/>
          <w:color w:val="000000"/>
          <w:sz w:val="24"/>
          <w:szCs w:val="24"/>
        </w:rPr>
        <w:t xml:space="preserve">, provide direct, individualized assistance at a competitive work site leading to job stabilization. 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shall assist the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in job interviewing and job site orientation, as needed assuring that the following criteria are </w:t>
      </w:r>
      <w:r w:rsidRPr="0066111F">
        <w:rPr>
          <w:rFonts w:asciiTheme="majorHAnsi" w:hAnsiTheme="majorHAnsi"/>
          <w:color w:val="000000"/>
          <w:sz w:val="24"/>
          <w:szCs w:val="24"/>
        </w:rPr>
        <w:lastRenderedPageBreak/>
        <w:t xml:space="preserve">addressed: (a) appropriateness of placement; (b) community integration; (c) number/range of hours worked as developed in the IPE and based upon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ability; (d) job site accommodations; and (e) off-site support services as approved by the rehabilitation counselor (e.g., transportation training, family support, etc.).</w:t>
      </w:r>
    </w:p>
    <w:p w14:paraId="54045A7C" w14:textId="77777777" w:rsidR="005163B0" w:rsidRPr="0066111F" w:rsidRDefault="005163B0" w:rsidP="00BB2717">
      <w:pPr>
        <w:ind w:left="2880"/>
        <w:rPr>
          <w:rFonts w:asciiTheme="majorHAnsi" w:hAnsiTheme="majorHAnsi"/>
          <w:color w:val="000000"/>
          <w:sz w:val="24"/>
          <w:szCs w:val="24"/>
        </w:rPr>
      </w:pPr>
    </w:p>
    <w:p w14:paraId="461024C8" w14:textId="77777777" w:rsidR="005163B0" w:rsidRPr="0066111F" w:rsidRDefault="005163B0" w:rsidP="00473C62">
      <w:pPr>
        <w:ind w:left="2160"/>
        <w:rPr>
          <w:rFonts w:asciiTheme="majorHAnsi" w:hAnsiTheme="majorHAnsi"/>
          <w:color w:val="000000"/>
          <w:sz w:val="24"/>
          <w:szCs w:val="24"/>
        </w:rPr>
      </w:pPr>
      <w:r w:rsidRPr="0066111F">
        <w:rPr>
          <w:rFonts w:asciiTheme="majorHAnsi" w:hAnsiTheme="majorHAnsi"/>
          <w:color w:val="000000"/>
          <w:sz w:val="24"/>
          <w:szCs w:val="24"/>
        </w:rPr>
        <w:t xml:space="preserve">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shall, in </w:t>
      </w:r>
      <w:r w:rsidRPr="0066111F">
        <w:rPr>
          <w:rFonts w:asciiTheme="majorHAnsi" w:hAnsiTheme="majorHAnsi"/>
          <w:color w:val="000000"/>
          <w:sz w:val="24"/>
          <w:szCs w:val="24"/>
          <w:u w:val="single"/>
        </w:rPr>
        <w:t>Placement and Training Services</w:t>
      </w:r>
      <w:r w:rsidRPr="0066111F">
        <w:rPr>
          <w:rFonts w:asciiTheme="majorHAnsi" w:hAnsiTheme="majorHAnsi"/>
          <w:color w:val="000000"/>
          <w:sz w:val="24"/>
          <w:szCs w:val="24"/>
        </w:rPr>
        <w:t xml:space="preserve">: (a) communicate with the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rehabilitation counselor as needed to alert him/her to problems or concerns that may involve changing the vocational goal, altering significantly the expected hours of service(s) required, or may otherwise have a significant impact on the service delivery process; (b) attend/participate in any staffing meetings called by the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counselor or other appropriate party to address the above noted issues; and</w:t>
      </w:r>
      <w:r w:rsidRPr="0066111F">
        <w:rPr>
          <w:rFonts w:asciiTheme="majorHAnsi" w:hAnsiTheme="majorHAnsi"/>
          <w:color w:val="FF0000"/>
          <w:sz w:val="24"/>
          <w:szCs w:val="24"/>
        </w:rPr>
        <w:t xml:space="preserve"> </w:t>
      </w:r>
      <w:r w:rsidRPr="0066111F">
        <w:rPr>
          <w:rFonts w:asciiTheme="majorHAnsi" w:hAnsiTheme="majorHAnsi"/>
          <w:color w:val="000000"/>
          <w:sz w:val="24"/>
          <w:szCs w:val="24"/>
        </w:rPr>
        <w:t xml:space="preserve">(c) communicate with the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counselor promptly as to any need for additional authorizations and/or changes in the current authorizations. Specific requirements are noted in the Reporting and Billing section of this Appendix.</w:t>
      </w:r>
    </w:p>
    <w:p w14:paraId="745FEF69" w14:textId="77777777" w:rsidR="005163B0" w:rsidRPr="0066111F" w:rsidRDefault="005163B0" w:rsidP="00BB2717">
      <w:pPr>
        <w:ind w:left="2880"/>
        <w:rPr>
          <w:rFonts w:asciiTheme="majorHAnsi" w:hAnsiTheme="majorHAnsi"/>
          <w:color w:val="000000"/>
          <w:sz w:val="24"/>
          <w:szCs w:val="24"/>
        </w:rPr>
      </w:pPr>
    </w:p>
    <w:p w14:paraId="1F70786C" w14:textId="2140E704" w:rsidR="005163B0" w:rsidRPr="0066111F" w:rsidRDefault="005163B0" w:rsidP="00473C62">
      <w:pPr>
        <w:ind w:left="2160"/>
        <w:rPr>
          <w:rFonts w:asciiTheme="majorHAnsi" w:hAnsiTheme="majorHAnsi"/>
          <w:color w:val="000000"/>
          <w:sz w:val="24"/>
          <w:szCs w:val="24"/>
        </w:rPr>
      </w:pPr>
      <w:r w:rsidRPr="0066111F">
        <w:rPr>
          <w:rFonts w:asciiTheme="majorHAnsi" w:hAnsiTheme="majorHAnsi"/>
          <w:color w:val="000000"/>
          <w:sz w:val="24"/>
          <w:szCs w:val="24"/>
        </w:rPr>
        <w:t xml:space="preserve">The </w:t>
      </w:r>
      <w:r w:rsidR="00473C62" w:rsidRPr="0066111F">
        <w:rPr>
          <w:rFonts w:asciiTheme="majorHAnsi" w:hAnsiTheme="majorHAnsi"/>
          <w:color w:val="000000"/>
          <w:sz w:val="24"/>
          <w:szCs w:val="24"/>
        </w:rPr>
        <w:t>Depart</w:t>
      </w:r>
      <w:r w:rsidR="008F77BF">
        <w:rPr>
          <w:rFonts w:asciiTheme="majorHAnsi" w:hAnsiTheme="majorHAnsi"/>
          <w:color w:val="000000"/>
          <w:sz w:val="24"/>
          <w:szCs w:val="24"/>
        </w:rPr>
        <w:t>ment</w:t>
      </w:r>
      <w:r w:rsidR="00473C62" w:rsidRPr="0066111F">
        <w:rPr>
          <w:rFonts w:asciiTheme="majorHAnsi" w:hAnsiTheme="majorHAnsi"/>
          <w:color w:val="000000"/>
          <w:sz w:val="24"/>
          <w:szCs w:val="24"/>
        </w:rPr>
        <w:t xml:space="preserve"> for Aging and Rehabilitative Services </w:t>
      </w:r>
      <w:r w:rsidRPr="0066111F">
        <w:rPr>
          <w:rFonts w:asciiTheme="majorHAnsi" w:hAnsiTheme="majorHAnsi"/>
          <w:color w:val="000000"/>
          <w:sz w:val="24"/>
          <w:szCs w:val="24"/>
        </w:rPr>
        <w:t xml:space="preserve">shall: (a) provide authorizations for services in a timely manner; (b) arrange for staffing meetings to problem-solve as necessary; (c) arrange to visit the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on the job site with the employment specialist; (d) monitor and provide information/ assistance regarding wage and hour requirements, appropriateness of placement, integration and number of hours worked, need for adaptations and other off-site supports; (e) review monthly written reports; (f) maintain contact with both the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and </w:t>
      </w:r>
      <w:r w:rsidR="001569E2">
        <w:rPr>
          <w:rFonts w:asciiTheme="majorHAnsi" w:hAnsiTheme="majorHAnsi"/>
          <w:color w:val="000000"/>
          <w:sz w:val="24"/>
          <w:szCs w:val="24"/>
        </w:rPr>
        <w:t>Provider</w:t>
      </w:r>
      <w:r w:rsidRPr="0066111F">
        <w:rPr>
          <w:rFonts w:asciiTheme="majorHAnsi" w:hAnsiTheme="majorHAnsi"/>
          <w:color w:val="000000"/>
          <w:sz w:val="24"/>
          <w:szCs w:val="24"/>
        </w:rPr>
        <w:t>; and (g) amend the IPE as necessary.</w:t>
      </w:r>
    </w:p>
    <w:p w14:paraId="38C882A7" w14:textId="77777777" w:rsidR="005163B0" w:rsidRPr="0066111F" w:rsidRDefault="005163B0" w:rsidP="00BB2717">
      <w:pPr>
        <w:rPr>
          <w:rFonts w:asciiTheme="majorHAnsi" w:hAnsiTheme="majorHAnsi"/>
          <w:color w:val="000000"/>
          <w:sz w:val="24"/>
          <w:szCs w:val="24"/>
        </w:rPr>
      </w:pPr>
    </w:p>
    <w:p w14:paraId="7F491C14" w14:textId="77777777" w:rsidR="005163B0" w:rsidRPr="001569E2" w:rsidRDefault="005163B0" w:rsidP="001569E2">
      <w:pPr>
        <w:numPr>
          <w:ilvl w:val="2"/>
          <w:numId w:val="10"/>
        </w:numPr>
        <w:ind w:left="2160"/>
        <w:rPr>
          <w:rFonts w:asciiTheme="majorHAnsi" w:hAnsiTheme="majorHAnsi"/>
          <w:b/>
          <w:sz w:val="24"/>
          <w:szCs w:val="24"/>
          <w:u w:val="single"/>
        </w:rPr>
      </w:pPr>
      <w:r w:rsidRPr="001569E2">
        <w:rPr>
          <w:rFonts w:asciiTheme="majorHAnsi" w:hAnsiTheme="majorHAnsi"/>
          <w:b/>
          <w:sz w:val="24"/>
          <w:szCs w:val="24"/>
          <w:u w:val="single"/>
        </w:rPr>
        <w:t>Ongoing Support Services</w:t>
      </w:r>
    </w:p>
    <w:p w14:paraId="32C71C2F" w14:textId="4AFFD3C9" w:rsidR="005163B0" w:rsidRPr="0066111F" w:rsidRDefault="005163B0" w:rsidP="00473C62">
      <w:pPr>
        <w:ind w:left="2160"/>
        <w:rPr>
          <w:rFonts w:asciiTheme="majorHAnsi" w:hAnsiTheme="majorHAnsi"/>
          <w:sz w:val="24"/>
          <w:szCs w:val="24"/>
        </w:rPr>
      </w:pPr>
      <w:r w:rsidRPr="0066111F">
        <w:rPr>
          <w:rFonts w:asciiTheme="majorHAnsi" w:hAnsiTheme="majorHAnsi"/>
          <w:sz w:val="24"/>
          <w:szCs w:val="24"/>
        </w:rPr>
        <w:t xml:space="preserve">The </w:t>
      </w:r>
      <w:r w:rsidR="001569E2">
        <w:rPr>
          <w:rFonts w:asciiTheme="majorHAnsi" w:hAnsiTheme="majorHAnsi"/>
          <w:sz w:val="24"/>
          <w:szCs w:val="24"/>
        </w:rPr>
        <w:t>Provider</w:t>
      </w:r>
      <w:r w:rsidRPr="0066111F">
        <w:rPr>
          <w:rFonts w:asciiTheme="majorHAnsi" w:hAnsiTheme="majorHAnsi"/>
          <w:sz w:val="24"/>
          <w:szCs w:val="24"/>
        </w:rPr>
        <w:t xml:space="preserve"> shall, in providing </w:t>
      </w:r>
      <w:r w:rsidRPr="0066111F">
        <w:rPr>
          <w:rFonts w:asciiTheme="majorHAnsi" w:hAnsiTheme="majorHAnsi"/>
          <w:sz w:val="24"/>
          <w:szCs w:val="24"/>
          <w:u w:val="single"/>
        </w:rPr>
        <w:t>Ongoing Support Services</w:t>
      </w:r>
      <w:r w:rsidRPr="0066111F">
        <w:rPr>
          <w:rFonts w:asciiTheme="majorHAnsi" w:hAnsiTheme="majorHAnsi"/>
          <w:sz w:val="24"/>
          <w:szCs w:val="24"/>
        </w:rPr>
        <w:t xml:space="preserve">, adhere to Federal Supported Employment regulations as noted in </w:t>
      </w:r>
      <w:r w:rsidR="00E13F02">
        <w:rPr>
          <w:rFonts w:asciiTheme="majorHAnsi" w:hAnsiTheme="majorHAnsi"/>
          <w:sz w:val="24"/>
          <w:szCs w:val="24"/>
        </w:rPr>
        <w:t>34 CFR Parts 361 and 363.</w:t>
      </w:r>
    </w:p>
    <w:p w14:paraId="1B9106BA" w14:textId="77777777" w:rsidR="005163B0" w:rsidRPr="0066111F" w:rsidRDefault="005163B0" w:rsidP="00BB2717">
      <w:pPr>
        <w:rPr>
          <w:rFonts w:asciiTheme="majorHAnsi" w:hAnsiTheme="majorHAnsi"/>
          <w:sz w:val="24"/>
          <w:szCs w:val="24"/>
        </w:rPr>
      </w:pPr>
    </w:p>
    <w:p w14:paraId="25BBC445" w14:textId="2AA6B64F" w:rsidR="005163B0" w:rsidRDefault="005163B0" w:rsidP="00473C62">
      <w:pPr>
        <w:ind w:left="2160"/>
        <w:rPr>
          <w:rFonts w:asciiTheme="majorHAnsi" w:hAnsiTheme="majorHAnsi"/>
          <w:color w:val="000000"/>
          <w:sz w:val="24"/>
          <w:szCs w:val="24"/>
        </w:rPr>
      </w:pPr>
      <w:r w:rsidRPr="0066111F">
        <w:rPr>
          <w:rFonts w:asciiTheme="majorHAnsi" w:hAnsiTheme="majorHAnsi"/>
          <w:color w:val="000000"/>
          <w:sz w:val="24"/>
          <w:szCs w:val="24"/>
        </w:rPr>
        <w:t xml:space="preserve">The </w:t>
      </w:r>
      <w:r w:rsidR="00473C62" w:rsidRPr="0066111F">
        <w:rPr>
          <w:rFonts w:asciiTheme="majorHAnsi" w:hAnsiTheme="majorHAnsi"/>
          <w:color w:val="000000"/>
          <w:sz w:val="24"/>
          <w:szCs w:val="24"/>
        </w:rPr>
        <w:t>Depart</w:t>
      </w:r>
      <w:r w:rsidR="008F77BF">
        <w:rPr>
          <w:rFonts w:asciiTheme="majorHAnsi" w:hAnsiTheme="majorHAnsi"/>
          <w:color w:val="000000"/>
          <w:sz w:val="24"/>
          <w:szCs w:val="24"/>
        </w:rPr>
        <w:t>ment</w:t>
      </w:r>
      <w:r w:rsidR="00473C62" w:rsidRPr="0066111F">
        <w:rPr>
          <w:rFonts w:asciiTheme="majorHAnsi" w:hAnsiTheme="majorHAnsi"/>
          <w:color w:val="000000"/>
          <w:sz w:val="24"/>
          <w:szCs w:val="24"/>
        </w:rPr>
        <w:t xml:space="preserve"> for Aging and Rehabilitative Services </w:t>
      </w:r>
      <w:r w:rsidRPr="0066111F">
        <w:rPr>
          <w:rFonts w:asciiTheme="majorHAnsi" w:hAnsiTheme="majorHAnsi"/>
          <w:color w:val="000000"/>
          <w:sz w:val="24"/>
          <w:szCs w:val="24"/>
        </w:rPr>
        <w:t xml:space="preserve">shall: (a) </w:t>
      </w:r>
      <w:r w:rsidR="008F77BF">
        <w:rPr>
          <w:rFonts w:asciiTheme="majorHAnsi" w:hAnsiTheme="majorHAnsi"/>
          <w:color w:val="000000"/>
          <w:sz w:val="24"/>
          <w:szCs w:val="24"/>
        </w:rPr>
        <w:t>e</w:t>
      </w:r>
      <w:r w:rsidRPr="0066111F">
        <w:rPr>
          <w:rFonts w:asciiTheme="majorHAnsi" w:hAnsiTheme="majorHAnsi"/>
          <w:color w:val="000000"/>
          <w:sz w:val="24"/>
          <w:szCs w:val="24"/>
        </w:rPr>
        <w:t xml:space="preserve">nsure that the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is stable in employment prior to conclusion of funding; (b) arrange for a joint transition meeting with 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and long-term funding source to insure a consensus that stabilization has occurred and to establish a specific date certain at which all parties agree that funding from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will end; and (c) participate in any planning regarding the delivery of extended support services. The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should be given the opportunity to demonstrate a clear pattern of not requiring job coach intervention at more than 20 percent of the weekly hours in employment prior to the closure of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services unless other stabilization criteria are set at the initiation of the SE process.</w:t>
      </w:r>
    </w:p>
    <w:p w14:paraId="2F655579" w14:textId="77777777" w:rsidR="002760CA" w:rsidRDefault="002760CA" w:rsidP="00473C62">
      <w:pPr>
        <w:ind w:left="2160"/>
        <w:rPr>
          <w:rFonts w:asciiTheme="majorHAnsi" w:hAnsiTheme="majorHAnsi"/>
          <w:color w:val="000000"/>
          <w:sz w:val="24"/>
          <w:szCs w:val="24"/>
        </w:rPr>
      </w:pPr>
    </w:p>
    <w:p w14:paraId="5D8CC498" w14:textId="77777777" w:rsidR="002760CA" w:rsidRPr="0066111F" w:rsidRDefault="002760CA" w:rsidP="00473C62">
      <w:pPr>
        <w:ind w:left="2160"/>
        <w:rPr>
          <w:rFonts w:asciiTheme="majorHAnsi" w:hAnsiTheme="majorHAnsi"/>
          <w:color w:val="000000"/>
          <w:sz w:val="24"/>
          <w:szCs w:val="24"/>
        </w:rPr>
      </w:pPr>
    </w:p>
    <w:p w14:paraId="7C5ED98D" w14:textId="37F414AC" w:rsidR="005163B0" w:rsidRDefault="005163B0" w:rsidP="00BB2717">
      <w:pPr>
        <w:ind w:left="2880"/>
        <w:rPr>
          <w:rFonts w:asciiTheme="majorHAnsi" w:hAnsiTheme="majorHAnsi"/>
          <w:color w:val="000000"/>
          <w:sz w:val="24"/>
          <w:szCs w:val="24"/>
        </w:rPr>
      </w:pPr>
    </w:p>
    <w:p w14:paraId="29C9DCD5" w14:textId="77777777" w:rsidR="00963C05" w:rsidRPr="0066111F" w:rsidRDefault="00963C05" w:rsidP="00BB2717">
      <w:pPr>
        <w:ind w:left="2880"/>
        <w:rPr>
          <w:rFonts w:asciiTheme="majorHAnsi" w:hAnsiTheme="majorHAnsi"/>
          <w:color w:val="000000"/>
          <w:sz w:val="24"/>
          <w:szCs w:val="24"/>
        </w:rPr>
      </w:pPr>
    </w:p>
    <w:p w14:paraId="5DCCEA5C" w14:textId="77777777" w:rsidR="005163B0" w:rsidRPr="001569E2" w:rsidRDefault="005163B0" w:rsidP="0066631C">
      <w:pPr>
        <w:numPr>
          <w:ilvl w:val="2"/>
          <w:numId w:val="10"/>
        </w:numPr>
        <w:ind w:left="2160" w:hanging="540"/>
        <w:rPr>
          <w:rFonts w:asciiTheme="majorHAnsi" w:hAnsiTheme="majorHAnsi"/>
          <w:b/>
          <w:color w:val="000000"/>
          <w:sz w:val="24"/>
          <w:szCs w:val="24"/>
        </w:rPr>
      </w:pPr>
      <w:r w:rsidRPr="001569E2">
        <w:rPr>
          <w:rFonts w:asciiTheme="majorHAnsi" w:hAnsiTheme="majorHAnsi"/>
          <w:b/>
          <w:color w:val="000000"/>
          <w:sz w:val="24"/>
          <w:szCs w:val="24"/>
          <w:u w:val="single"/>
        </w:rPr>
        <w:lastRenderedPageBreak/>
        <w:t>Extended Services</w:t>
      </w:r>
    </w:p>
    <w:p w14:paraId="1947BA3E" w14:textId="679C0697" w:rsidR="005163B0" w:rsidRPr="0066111F" w:rsidRDefault="005163B0" w:rsidP="00473C62">
      <w:pPr>
        <w:ind w:left="2160"/>
        <w:rPr>
          <w:rFonts w:asciiTheme="majorHAnsi" w:hAnsiTheme="majorHAnsi"/>
          <w:color w:val="000000"/>
          <w:sz w:val="24"/>
          <w:szCs w:val="24"/>
        </w:rPr>
      </w:pPr>
      <w:r w:rsidRPr="0066111F">
        <w:rPr>
          <w:rFonts w:asciiTheme="majorHAnsi" w:hAnsiTheme="majorHAnsi"/>
          <w:sz w:val="24"/>
          <w:szCs w:val="24"/>
        </w:rPr>
        <w:t>The definition of “extended services” according to CFR 361.5 (</w:t>
      </w:r>
      <w:r w:rsidR="00E13F02">
        <w:rPr>
          <w:rFonts w:asciiTheme="majorHAnsi" w:hAnsiTheme="majorHAnsi"/>
          <w:sz w:val="24"/>
          <w:szCs w:val="24"/>
        </w:rPr>
        <w:t>c</w:t>
      </w:r>
      <w:r w:rsidRPr="0066111F">
        <w:rPr>
          <w:rFonts w:asciiTheme="majorHAnsi" w:hAnsiTheme="majorHAnsi"/>
          <w:sz w:val="24"/>
          <w:szCs w:val="24"/>
        </w:rPr>
        <w:t>)(</w:t>
      </w:r>
      <w:r w:rsidR="00E13F02">
        <w:rPr>
          <w:rFonts w:asciiTheme="majorHAnsi" w:hAnsiTheme="majorHAnsi"/>
          <w:sz w:val="24"/>
          <w:szCs w:val="24"/>
        </w:rPr>
        <w:t>19</w:t>
      </w:r>
      <w:r w:rsidRPr="0066111F">
        <w:rPr>
          <w:rFonts w:asciiTheme="majorHAnsi" w:hAnsiTheme="majorHAnsi"/>
          <w:sz w:val="24"/>
          <w:szCs w:val="24"/>
        </w:rPr>
        <w:t xml:space="preserve">) “means </w:t>
      </w:r>
      <w:r w:rsidR="00E13F02">
        <w:rPr>
          <w:rFonts w:asciiTheme="majorHAnsi" w:hAnsiTheme="majorHAnsi"/>
          <w:sz w:val="24"/>
          <w:szCs w:val="24"/>
        </w:rPr>
        <w:t>ongoing support</w:t>
      </w:r>
      <w:r w:rsidRPr="0066111F">
        <w:rPr>
          <w:rFonts w:asciiTheme="majorHAnsi" w:hAnsiTheme="majorHAnsi"/>
          <w:sz w:val="24"/>
          <w:szCs w:val="24"/>
        </w:rPr>
        <w:t xml:space="preserve"> services and other appropriate services that are needed to support and maintain an individual with a most significant disability </w:t>
      </w:r>
      <w:r w:rsidR="00E13F02">
        <w:rPr>
          <w:rFonts w:asciiTheme="majorHAnsi" w:hAnsiTheme="majorHAnsi"/>
          <w:sz w:val="24"/>
          <w:szCs w:val="24"/>
        </w:rPr>
        <w:t xml:space="preserve">including a youth with a most significant disability </w:t>
      </w:r>
      <w:r w:rsidRPr="0066111F">
        <w:rPr>
          <w:rFonts w:asciiTheme="majorHAnsi" w:hAnsiTheme="majorHAnsi"/>
          <w:sz w:val="24"/>
          <w:szCs w:val="24"/>
        </w:rPr>
        <w:t>in supported employment</w:t>
      </w:r>
      <w:r w:rsidR="00E13F02">
        <w:rPr>
          <w:rFonts w:asciiTheme="majorHAnsi" w:hAnsiTheme="majorHAnsi"/>
          <w:sz w:val="24"/>
          <w:szCs w:val="24"/>
        </w:rPr>
        <w:t xml:space="preserve">; organized or made available , singly or in combination, in such a way as to assist an </w:t>
      </w:r>
      <w:r w:rsidR="001E7F24">
        <w:rPr>
          <w:rFonts w:asciiTheme="majorHAnsi" w:hAnsiTheme="majorHAnsi"/>
          <w:sz w:val="24"/>
          <w:szCs w:val="24"/>
        </w:rPr>
        <w:t>eligible</w:t>
      </w:r>
      <w:r w:rsidR="00E13F02">
        <w:rPr>
          <w:rFonts w:asciiTheme="majorHAnsi" w:hAnsiTheme="majorHAnsi"/>
          <w:sz w:val="24"/>
          <w:szCs w:val="24"/>
        </w:rPr>
        <w:t xml:space="preserve"> in</w:t>
      </w:r>
      <w:r w:rsidR="001E7F24">
        <w:rPr>
          <w:rFonts w:asciiTheme="majorHAnsi" w:hAnsiTheme="majorHAnsi"/>
          <w:sz w:val="24"/>
          <w:szCs w:val="24"/>
        </w:rPr>
        <w:t>d</w:t>
      </w:r>
      <w:r w:rsidR="00E13F02">
        <w:rPr>
          <w:rFonts w:asciiTheme="majorHAnsi" w:hAnsiTheme="majorHAnsi"/>
          <w:sz w:val="24"/>
          <w:szCs w:val="24"/>
        </w:rPr>
        <w:t>i</w:t>
      </w:r>
      <w:r w:rsidR="001E7F24">
        <w:rPr>
          <w:rFonts w:asciiTheme="majorHAnsi" w:hAnsiTheme="majorHAnsi"/>
          <w:sz w:val="24"/>
          <w:szCs w:val="24"/>
        </w:rPr>
        <w:t>vi</w:t>
      </w:r>
      <w:r w:rsidR="00E13F02">
        <w:rPr>
          <w:rFonts w:asciiTheme="majorHAnsi" w:hAnsiTheme="majorHAnsi"/>
          <w:sz w:val="24"/>
          <w:szCs w:val="24"/>
        </w:rPr>
        <w:t>d</w:t>
      </w:r>
      <w:r w:rsidR="001E7F24">
        <w:rPr>
          <w:rFonts w:asciiTheme="majorHAnsi" w:hAnsiTheme="majorHAnsi"/>
          <w:sz w:val="24"/>
          <w:szCs w:val="24"/>
        </w:rPr>
        <w:t>u</w:t>
      </w:r>
      <w:r w:rsidR="00E13F02">
        <w:rPr>
          <w:rFonts w:asciiTheme="majorHAnsi" w:hAnsiTheme="majorHAnsi"/>
          <w:sz w:val="24"/>
          <w:szCs w:val="24"/>
        </w:rPr>
        <w:t xml:space="preserve">al in </w:t>
      </w:r>
      <w:r w:rsidR="001E7F24">
        <w:rPr>
          <w:rFonts w:asciiTheme="majorHAnsi" w:hAnsiTheme="majorHAnsi"/>
          <w:sz w:val="24"/>
          <w:szCs w:val="24"/>
        </w:rPr>
        <w:t>maintaining</w:t>
      </w:r>
      <w:r w:rsidR="00E13F02">
        <w:rPr>
          <w:rFonts w:asciiTheme="majorHAnsi" w:hAnsiTheme="majorHAnsi"/>
          <w:sz w:val="24"/>
          <w:szCs w:val="24"/>
        </w:rPr>
        <w:t xml:space="preserve"> supported employment; based on the needs of an eligible individual, as specified in an </w:t>
      </w:r>
      <w:r w:rsidR="001E7F24">
        <w:rPr>
          <w:rFonts w:asciiTheme="majorHAnsi" w:hAnsiTheme="majorHAnsi"/>
          <w:sz w:val="24"/>
          <w:szCs w:val="24"/>
        </w:rPr>
        <w:t>individualized</w:t>
      </w:r>
      <w:r w:rsidR="00E13F02">
        <w:rPr>
          <w:rFonts w:asciiTheme="majorHAnsi" w:hAnsiTheme="majorHAnsi"/>
          <w:sz w:val="24"/>
          <w:szCs w:val="24"/>
        </w:rPr>
        <w:t xml:space="preserve"> plan for employment; </w:t>
      </w:r>
      <w:r w:rsidRPr="0066111F">
        <w:rPr>
          <w:rFonts w:asciiTheme="majorHAnsi" w:hAnsiTheme="majorHAnsi"/>
          <w:sz w:val="24"/>
          <w:szCs w:val="24"/>
        </w:rPr>
        <w:t xml:space="preserve"> are provided by a State agency, a private nonprofit organization, employer or any other appropriate resource,</w:t>
      </w:r>
      <w:r w:rsidR="00E13F02">
        <w:rPr>
          <w:rFonts w:asciiTheme="majorHAnsi" w:hAnsiTheme="majorHAnsi"/>
          <w:sz w:val="24"/>
          <w:szCs w:val="24"/>
        </w:rPr>
        <w:t xml:space="preserve"> after an individual has made the transition from support from the designated State unit; and provided to a youth with a most significant </w:t>
      </w:r>
      <w:r w:rsidR="001E7F24">
        <w:rPr>
          <w:rFonts w:asciiTheme="majorHAnsi" w:hAnsiTheme="majorHAnsi"/>
          <w:sz w:val="24"/>
          <w:szCs w:val="24"/>
        </w:rPr>
        <w:t>disability</w:t>
      </w:r>
      <w:r w:rsidR="00E13F02">
        <w:rPr>
          <w:rFonts w:asciiTheme="majorHAnsi" w:hAnsiTheme="majorHAnsi"/>
          <w:sz w:val="24"/>
          <w:szCs w:val="24"/>
        </w:rPr>
        <w:t xml:space="preserve"> by the designated State unit in accordance with the requirements set forth in this part and part </w:t>
      </w:r>
      <w:r w:rsidR="001E7F24">
        <w:rPr>
          <w:rFonts w:asciiTheme="majorHAnsi" w:hAnsiTheme="majorHAnsi"/>
          <w:sz w:val="24"/>
          <w:szCs w:val="24"/>
        </w:rPr>
        <w:t xml:space="preserve">363 for a period not to exceed four years, or at such time that a youth reaches age 25 and no longer meets the definition of a youth with a disability, whichever occurs first.  The designated State unit may not provide extended services to an individual with a most significant disability who is not a youth with a most significant disability.”  </w:t>
      </w:r>
      <w:r w:rsidRPr="0066111F">
        <w:rPr>
          <w:rFonts w:asciiTheme="majorHAnsi" w:hAnsiTheme="majorHAnsi"/>
          <w:sz w:val="24"/>
          <w:szCs w:val="24"/>
        </w:rPr>
        <w:t xml:space="preserve"> </w:t>
      </w:r>
    </w:p>
    <w:p w14:paraId="6FC0A8CC" w14:textId="77777777" w:rsidR="005163B0" w:rsidRPr="0066111F" w:rsidRDefault="005163B0" w:rsidP="00BB2717">
      <w:pPr>
        <w:rPr>
          <w:rFonts w:asciiTheme="majorHAnsi" w:hAnsiTheme="majorHAnsi"/>
          <w:sz w:val="24"/>
          <w:szCs w:val="24"/>
        </w:rPr>
      </w:pPr>
    </w:p>
    <w:p w14:paraId="4D1896DD" w14:textId="77777777" w:rsidR="005163B0" w:rsidRPr="0066111F" w:rsidRDefault="00473C62" w:rsidP="00473C62">
      <w:pPr>
        <w:ind w:left="2160"/>
        <w:rPr>
          <w:rFonts w:asciiTheme="majorHAnsi" w:hAnsiTheme="majorHAnsi"/>
          <w:color w:val="000000"/>
          <w:sz w:val="24"/>
          <w:szCs w:val="24"/>
        </w:rPr>
      </w:pPr>
      <w:r w:rsidRPr="0066111F">
        <w:rPr>
          <w:rFonts w:asciiTheme="majorHAnsi" w:hAnsiTheme="majorHAnsi"/>
          <w:sz w:val="24"/>
          <w:szCs w:val="24"/>
        </w:rPr>
        <w:t>DARS</w:t>
      </w:r>
      <w:r w:rsidR="005163B0" w:rsidRPr="0066111F">
        <w:rPr>
          <w:rFonts w:asciiTheme="majorHAnsi" w:hAnsiTheme="majorHAnsi"/>
          <w:sz w:val="24"/>
          <w:szCs w:val="24"/>
        </w:rPr>
        <w:t xml:space="preserve"> defines extended services as long-term follow-along services provided by an approved </w:t>
      </w:r>
      <w:r w:rsidR="001569E2">
        <w:rPr>
          <w:rFonts w:asciiTheme="majorHAnsi" w:hAnsiTheme="majorHAnsi"/>
          <w:sz w:val="24"/>
          <w:szCs w:val="24"/>
        </w:rPr>
        <w:t>Provider</w:t>
      </w:r>
      <w:r w:rsidR="005163B0" w:rsidRPr="0066111F">
        <w:rPr>
          <w:rFonts w:asciiTheme="majorHAnsi" w:hAnsiTheme="majorHAnsi"/>
          <w:sz w:val="24"/>
          <w:szCs w:val="24"/>
        </w:rPr>
        <w:t xml:space="preserve"> or SEPD counselor that are sufficient to maintain a person with a most significant disability in employment after </w:t>
      </w:r>
      <w:r w:rsidRPr="0066111F">
        <w:rPr>
          <w:rFonts w:asciiTheme="majorHAnsi" w:hAnsiTheme="majorHAnsi"/>
          <w:sz w:val="24"/>
          <w:szCs w:val="24"/>
        </w:rPr>
        <w:t>DARS</w:t>
      </w:r>
      <w:r w:rsidR="005163B0" w:rsidRPr="0066111F">
        <w:rPr>
          <w:rFonts w:asciiTheme="majorHAnsi" w:hAnsiTheme="majorHAnsi"/>
          <w:sz w:val="24"/>
          <w:szCs w:val="24"/>
        </w:rPr>
        <w:t xml:space="preserve"> case closure.  These services may consist of but are not limited to: </w:t>
      </w:r>
    </w:p>
    <w:p w14:paraId="436086C2" w14:textId="7882158B" w:rsidR="005163B0" w:rsidRPr="0066111F" w:rsidRDefault="005163B0" w:rsidP="00473C62">
      <w:pPr>
        <w:numPr>
          <w:ilvl w:val="0"/>
          <w:numId w:val="5"/>
        </w:numPr>
        <w:tabs>
          <w:tab w:val="clear" w:pos="360"/>
          <w:tab w:val="num" w:pos="2880"/>
        </w:tabs>
        <w:ind w:left="2880"/>
        <w:rPr>
          <w:rFonts w:asciiTheme="majorHAnsi" w:hAnsiTheme="majorHAnsi"/>
          <w:sz w:val="24"/>
          <w:szCs w:val="24"/>
        </w:rPr>
      </w:pPr>
      <w:r w:rsidRPr="0066111F">
        <w:rPr>
          <w:rFonts w:asciiTheme="majorHAnsi" w:hAnsiTheme="majorHAnsi"/>
          <w:sz w:val="24"/>
          <w:szCs w:val="24"/>
        </w:rPr>
        <w:t xml:space="preserve">direct face to face contact and intervention with the </w:t>
      </w:r>
      <w:r w:rsidR="00CE0155">
        <w:rPr>
          <w:rFonts w:asciiTheme="majorHAnsi" w:hAnsiTheme="majorHAnsi"/>
          <w:sz w:val="24"/>
          <w:szCs w:val="24"/>
        </w:rPr>
        <w:t>participant</w:t>
      </w:r>
      <w:r w:rsidRPr="0066111F">
        <w:rPr>
          <w:rFonts w:asciiTheme="majorHAnsi" w:hAnsiTheme="majorHAnsi"/>
          <w:sz w:val="24"/>
          <w:szCs w:val="24"/>
        </w:rPr>
        <w:t xml:space="preserve"> and/or employer on a regular basis</w:t>
      </w:r>
    </w:p>
    <w:p w14:paraId="691E9E96" w14:textId="4D3FB4C7" w:rsidR="005163B0" w:rsidRPr="0066111F" w:rsidRDefault="005163B0" w:rsidP="00473C62">
      <w:pPr>
        <w:numPr>
          <w:ilvl w:val="0"/>
          <w:numId w:val="5"/>
        </w:numPr>
        <w:tabs>
          <w:tab w:val="clear" w:pos="360"/>
          <w:tab w:val="num" w:pos="2880"/>
        </w:tabs>
        <w:ind w:left="2880"/>
        <w:rPr>
          <w:rFonts w:asciiTheme="majorHAnsi" w:hAnsiTheme="majorHAnsi"/>
          <w:sz w:val="24"/>
          <w:szCs w:val="24"/>
        </w:rPr>
      </w:pPr>
      <w:r w:rsidRPr="0066111F">
        <w:rPr>
          <w:rFonts w:asciiTheme="majorHAnsi" w:hAnsiTheme="majorHAnsi"/>
          <w:sz w:val="24"/>
          <w:szCs w:val="24"/>
        </w:rPr>
        <w:t xml:space="preserve">phone or other communication with the </w:t>
      </w:r>
      <w:r w:rsidR="00CE0155">
        <w:rPr>
          <w:rFonts w:asciiTheme="majorHAnsi" w:hAnsiTheme="majorHAnsi"/>
          <w:sz w:val="24"/>
          <w:szCs w:val="24"/>
        </w:rPr>
        <w:t>participant</w:t>
      </w:r>
      <w:r w:rsidRPr="0066111F">
        <w:rPr>
          <w:rFonts w:asciiTheme="majorHAnsi" w:hAnsiTheme="majorHAnsi"/>
          <w:sz w:val="24"/>
          <w:szCs w:val="24"/>
        </w:rPr>
        <w:t xml:space="preserve"> or employer on a regular basis</w:t>
      </w:r>
    </w:p>
    <w:p w14:paraId="56B6BFBA" w14:textId="77777777" w:rsidR="005163B0" w:rsidRPr="0066111F" w:rsidRDefault="005163B0" w:rsidP="00473C62">
      <w:pPr>
        <w:numPr>
          <w:ilvl w:val="0"/>
          <w:numId w:val="5"/>
        </w:numPr>
        <w:tabs>
          <w:tab w:val="clear" w:pos="360"/>
          <w:tab w:val="num" w:pos="2880"/>
        </w:tabs>
        <w:ind w:left="2880"/>
        <w:rPr>
          <w:rFonts w:asciiTheme="majorHAnsi" w:hAnsiTheme="majorHAnsi"/>
          <w:sz w:val="24"/>
          <w:szCs w:val="24"/>
        </w:rPr>
      </w:pPr>
      <w:r w:rsidRPr="0066111F">
        <w:rPr>
          <w:rFonts w:asciiTheme="majorHAnsi" w:hAnsiTheme="majorHAnsi"/>
          <w:sz w:val="24"/>
          <w:szCs w:val="24"/>
        </w:rPr>
        <w:t xml:space="preserve">development and maintenance of natural workplace supports.    </w:t>
      </w:r>
    </w:p>
    <w:p w14:paraId="3BE6173D" w14:textId="77777777" w:rsidR="005163B0" w:rsidRPr="0066111F" w:rsidRDefault="005163B0" w:rsidP="00BB2717">
      <w:pPr>
        <w:rPr>
          <w:rFonts w:asciiTheme="majorHAnsi" w:hAnsiTheme="majorHAnsi"/>
          <w:sz w:val="24"/>
          <w:szCs w:val="24"/>
        </w:rPr>
      </w:pPr>
    </w:p>
    <w:p w14:paraId="051662BE" w14:textId="263647C6" w:rsidR="005163B0" w:rsidRPr="0066111F" w:rsidRDefault="005163B0" w:rsidP="00473C62">
      <w:pPr>
        <w:ind w:left="2160"/>
        <w:rPr>
          <w:rFonts w:asciiTheme="majorHAnsi" w:hAnsiTheme="majorHAnsi"/>
          <w:color w:val="000000"/>
          <w:sz w:val="24"/>
          <w:szCs w:val="24"/>
        </w:rPr>
      </w:pPr>
      <w:r w:rsidRPr="0066111F">
        <w:rPr>
          <w:rFonts w:asciiTheme="majorHAnsi" w:hAnsiTheme="majorHAnsi"/>
          <w:sz w:val="24"/>
          <w:szCs w:val="24"/>
        </w:rPr>
        <w:t xml:space="preserve">A minimum of one contact per month is required with either the </w:t>
      </w:r>
      <w:r w:rsidR="00CE0155">
        <w:rPr>
          <w:rFonts w:asciiTheme="majorHAnsi" w:hAnsiTheme="majorHAnsi"/>
          <w:sz w:val="24"/>
          <w:szCs w:val="24"/>
        </w:rPr>
        <w:t>participant</w:t>
      </w:r>
      <w:r w:rsidRPr="0066111F">
        <w:rPr>
          <w:rFonts w:asciiTheme="majorHAnsi" w:hAnsiTheme="majorHAnsi"/>
          <w:sz w:val="24"/>
          <w:szCs w:val="24"/>
        </w:rPr>
        <w:t>, employer</w:t>
      </w:r>
      <w:r w:rsidR="00CE0155">
        <w:rPr>
          <w:rFonts w:asciiTheme="majorHAnsi" w:hAnsiTheme="majorHAnsi"/>
          <w:sz w:val="24"/>
          <w:szCs w:val="24"/>
        </w:rPr>
        <w:t>,</w:t>
      </w:r>
      <w:r w:rsidRPr="0066111F">
        <w:rPr>
          <w:rFonts w:asciiTheme="majorHAnsi" w:hAnsiTheme="majorHAnsi"/>
          <w:sz w:val="24"/>
          <w:szCs w:val="24"/>
        </w:rPr>
        <w:t xml:space="preserve"> or </w:t>
      </w:r>
      <w:r w:rsidR="00CE0155">
        <w:rPr>
          <w:rFonts w:asciiTheme="majorHAnsi" w:hAnsiTheme="majorHAnsi"/>
          <w:sz w:val="24"/>
          <w:szCs w:val="24"/>
        </w:rPr>
        <w:t>participant</w:t>
      </w:r>
      <w:r w:rsidRPr="0066111F">
        <w:rPr>
          <w:rFonts w:asciiTheme="majorHAnsi" w:hAnsiTheme="majorHAnsi"/>
          <w:sz w:val="24"/>
          <w:szCs w:val="24"/>
        </w:rPr>
        <w:t xml:space="preserve"> advocate.  The type of contact may be either face to face or by other means.  Otherwise, the frequency and type of contact must be provided on a sufficient basis, based on </w:t>
      </w:r>
      <w:r w:rsidR="00CE0155">
        <w:rPr>
          <w:rFonts w:asciiTheme="majorHAnsi" w:hAnsiTheme="majorHAnsi"/>
          <w:sz w:val="24"/>
          <w:szCs w:val="24"/>
        </w:rPr>
        <w:t>participant</w:t>
      </w:r>
      <w:r w:rsidRPr="0066111F">
        <w:rPr>
          <w:rFonts w:asciiTheme="majorHAnsi" w:hAnsiTheme="majorHAnsi"/>
          <w:sz w:val="24"/>
          <w:szCs w:val="24"/>
        </w:rPr>
        <w:t xml:space="preserve"> need, </w:t>
      </w:r>
      <w:r w:rsidR="00CE0155" w:rsidRPr="0066111F">
        <w:rPr>
          <w:rFonts w:asciiTheme="majorHAnsi" w:hAnsiTheme="majorHAnsi"/>
          <w:sz w:val="24"/>
          <w:szCs w:val="24"/>
        </w:rPr>
        <w:t>to</w:t>
      </w:r>
      <w:r w:rsidRPr="0066111F">
        <w:rPr>
          <w:rFonts w:asciiTheme="majorHAnsi" w:hAnsiTheme="majorHAnsi"/>
          <w:sz w:val="24"/>
          <w:szCs w:val="24"/>
        </w:rPr>
        <w:t xml:space="preserve"> ensure that the </w:t>
      </w:r>
      <w:r w:rsidR="00CE0155">
        <w:rPr>
          <w:rFonts w:asciiTheme="majorHAnsi" w:hAnsiTheme="majorHAnsi"/>
          <w:sz w:val="24"/>
          <w:szCs w:val="24"/>
        </w:rPr>
        <w:t>participant</w:t>
      </w:r>
      <w:r w:rsidRPr="0066111F">
        <w:rPr>
          <w:rFonts w:asciiTheme="majorHAnsi" w:hAnsiTheme="majorHAnsi"/>
          <w:sz w:val="24"/>
          <w:szCs w:val="24"/>
        </w:rPr>
        <w:t xml:space="preserve"> is maintained in employment.</w:t>
      </w:r>
    </w:p>
    <w:p w14:paraId="46D6D5DC" w14:textId="77777777" w:rsidR="005163B0" w:rsidRPr="0066111F" w:rsidRDefault="005163B0" w:rsidP="00BB2717">
      <w:pPr>
        <w:ind w:left="2880"/>
        <w:rPr>
          <w:rFonts w:asciiTheme="majorHAnsi" w:hAnsiTheme="majorHAnsi"/>
          <w:color w:val="000000"/>
          <w:sz w:val="24"/>
          <w:szCs w:val="24"/>
        </w:rPr>
      </w:pPr>
    </w:p>
    <w:p w14:paraId="6CE5B2F5" w14:textId="6C8D618B" w:rsidR="005163B0" w:rsidRPr="000164C4" w:rsidRDefault="005163B0" w:rsidP="00963C05">
      <w:pPr>
        <w:pStyle w:val="ListParagraph"/>
        <w:ind w:left="2160"/>
        <w:rPr>
          <w:rFonts w:asciiTheme="majorHAnsi" w:hAnsiTheme="majorHAnsi"/>
          <w:color w:val="000000"/>
          <w:sz w:val="24"/>
          <w:szCs w:val="24"/>
        </w:rPr>
      </w:pPr>
      <w:r w:rsidRPr="000164C4">
        <w:rPr>
          <w:rFonts w:asciiTheme="majorHAnsi" w:hAnsiTheme="majorHAnsi"/>
          <w:color w:val="000000"/>
          <w:sz w:val="24"/>
          <w:szCs w:val="24"/>
        </w:rPr>
        <w:t xml:space="preserve">The </w:t>
      </w:r>
      <w:r w:rsidR="001569E2" w:rsidRPr="000164C4">
        <w:rPr>
          <w:rFonts w:asciiTheme="majorHAnsi" w:hAnsiTheme="majorHAnsi"/>
          <w:color w:val="000000"/>
          <w:sz w:val="24"/>
          <w:szCs w:val="24"/>
        </w:rPr>
        <w:t>Provider</w:t>
      </w:r>
      <w:r w:rsidRPr="000164C4">
        <w:rPr>
          <w:rFonts w:asciiTheme="majorHAnsi" w:hAnsiTheme="majorHAnsi"/>
          <w:color w:val="000000"/>
          <w:sz w:val="24"/>
          <w:szCs w:val="24"/>
        </w:rPr>
        <w:t xml:space="preserve"> shall, in </w:t>
      </w:r>
      <w:r w:rsidRPr="000164C4">
        <w:rPr>
          <w:rFonts w:asciiTheme="majorHAnsi" w:hAnsiTheme="majorHAnsi"/>
          <w:b/>
          <w:color w:val="000000"/>
          <w:sz w:val="24"/>
          <w:szCs w:val="24"/>
          <w:u w:val="single"/>
        </w:rPr>
        <w:t>Job Coach Training Services (JCTS</w:t>
      </w:r>
      <w:r w:rsidRPr="000164C4">
        <w:rPr>
          <w:rFonts w:asciiTheme="majorHAnsi" w:hAnsiTheme="majorHAnsi"/>
          <w:b/>
          <w:color w:val="000000"/>
          <w:sz w:val="24"/>
          <w:szCs w:val="24"/>
        </w:rPr>
        <w:t>)</w:t>
      </w:r>
      <w:r w:rsidRPr="000164C4">
        <w:rPr>
          <w:rFonts w:asciiTheme="majorHAnsi" w:hAnsiTheme="majorHAnsi"/>
          <w:color w:val="000000"/>
          <w:sz w:val="24"/>
          <w:szCs w:val="24"/>
        </w:rPr>
        <w:t xml:space="preserve">, provide intensive training and support services of a short, time-limited nature in competitive industry following job development and job placement assistance. When Job Coach Training Services (JCTS) are selected and implemented, the </w:t>
      </w:r>
      <w:r w:rsidR="00CE0155" w:rsidRPr="000164C4">
        <w:rPr>
          <w:rFonts w:asciiTheme="majorHAnsi" w:hAnsiTheme="majorHAnsi"/>
          <w:color w:val="000000"/>
          <w:sz w:val="24"/>
          <w:szCs w:val="24"/>
        </w:rPr>
        <w:t>participant</w:t>
      </w:r>
      <w:r w:rsidRPr="000164C4">
        <w:rPr>
          <w:rFonts w:asciiTheme="majorHAnsi" w:hAnsiTheme="majorHAnsi"/>
          <w:color w:val="000000"/>
          <w:sz w:val="24"/>
          <w:szCs w:val="24"/>
        </w:rPr>
        <w:t xml:space="preserve"> receives initial intensive training provided one-to-one by a job coach as described in </w:t>
      </w:r>
      <w:r w:rsidR="00CE0155" w:rsidRPr="000164C4">
        <w:rPr>
          <w:rFonts w:asciiTheme="majorHAnsi" w:hAnsiTheme="majorHAnsi"/>
          <w:color w:val="000000"/>
          <w:sz w:val="24"/>
          <w:szCs w:val="24"/>
        </w:rPr>
        <w:t>SE but</w:t>
      </w:r>
      <w:r w:rsidRPr="000164C4">
        <w:rPr>
          <w:rFonts w:asciiTheme="majorHAnsi" w:hAnsiTheme="majorHAnsi"/>
          <w:color w:val="000000"/>
          <w:sz w:val="24"/>
          <w:szCs w:val="24"/>
        </w:rPr>
        <w:t xml:space="preserve"> does not necessarily need long-term follow-along as provided in Supported Employment Services. </w:t>
      </w:r>
    </w:p>
    <w:p w14:paraId="430F55AB" w14:textId="77777777" w:rsidR="005163B0" w:rsidRPr="0066111F" w:rsidRDefault="005163B0" w:rsidP="00BB2717">
      <w:pPr>
        <w:rPr>
          <w:rFonts w:asciiTheme="majorHAnsi" w:hAnsiTheme="majorHAnsi"/>
          <w:color w:val="000000"/>
          <w:sz w:val="24"/>
          <w:szCs w:val="24"/>
        </w:rPr>
      </w:pPr>
    </w:p>
    <w:p w14:paraId="3E5653EB" w14:textId="7911B4E7" w:rsidR="005163B0" w:rsidRDefault="005163B0" w:rsidP="00BB2717">
      <w:pPr>
        <w:rPr>
          <w:rFonts w:asciiTheme="majorHAnsi" w:hAnsiTheme="majorHAnsi"/>
          <w:color w:val="000000"/>
          <w:sz w:val="24"/>
          <w:szCs w:val="24"/>
        </w:rPr>
      </w:pPr>
    </w:p>
    <w:p w14:paraId="3755F8E8" w14:textId="77777777" w:rsidR="00963C05" w:rsidRPr="0066111F" w:rsidRDefault="00963C05" w:rsidP="00BB2717">
      <w:pPr>
        <w:rPr>
          <w:rFonts w:asciiTheme="majorHAnsi" w:hAnsiTheme="majorHAnsi"/>
          <w:color w:val="000000"/>
          <w:sz w:val="24"/>
          <w:szCs w:val="24"/>
        </w:rPr>
      </w:pPr>
    </w:p>
    <w:p w14:paraId="10DE2D33" w14:textId="77777777" w:rsidR="005163B0" w:rsidRPr="0066111F" w:rsidRDefault="005163B0" w:rsidP="00473C62">
      <w:pPr>
        <w:numPr>
          <w:ilvl w:val="0"/>
          <w:numId w:val="10"/>
        </w:numPr>
        <w:rPr>
          <w:rFonts w:asciiTheme="majorHAnsi" w:hAnsiTheme="majorHAnsi"/>
          <w:color w:val="000000"/>
          <w:sz w:val="24"/>
          <w:szCs w:val="24"/>
        </w:rPr>
      </w:pPr>
      <w:r w:rsidRPr="0066111F">
        <w:rPr>
          <w:rFonts w:asciiTheme="majorHAnsi" w:hAnsiTheme="majorHAnsi"/>
          <w:b/>
          <w:color w:val="000000"/>
          <w:sz w:val="24"/>
          <w:szCs w:val="24"/>
          <w:u w:val="single"/>
        </w:rPr>
        <w:lastRenderedPageBreak/>
        <w:t>EVALUATION CRITERIA</w:t>
      </w:r>
    </w:p>
    <w:p w14:paraId="3678B44D" w14:textId="77777777" w:rsidR="005163B0" w:rsidRPr="0066111F" w:rsidRDefault="005163B0" w:rsidP="00BB2717">
      <w:pPr>
        <w:rPr>
          <w:rFonts w:asciiTheme="majorHAnsi" w:hAnsiTheme="majorHAnsi"/>
          <w:color w:val="000000"/>
          <w:sz w:val="24"/>
          <w:szCs w:val="24"/>
        </w:rPr>
      </w:pPr>
    </w:p>
    <w:p w14:paraId="4FA9BF58" w14:textId="371D15DC" w:rsidR="005163B0" w:rsidRPr="0066111F" w:rsidRDefault="005163B0" w:rsidP="00473C62">
      <w:pPr>
        <w:ind w:left="720"/>
        <w:rPr>
          <w:rFonts w:asciiTheme="majorHAnsi" w:hAnsiTheme="majorHAnsi"/>
          <w:color w:val="000000"/>
          <w:sz w:val="24"/>
          <w:szCs w:val="24"/>
        </w:rPr>
      </w:pPr>
      <w:r w:rsidRPr="0066111F">
        <w:rPr>
          <w:rFonts w:asciiTheme="majorHAnsi" w:hAnsiTheme="majorHAnsi"/>
          <w:color w:val="000000"/>
          <w:sz w:val="24"/>
          <w:szCs w:val="24"/>
        </w:rPr>
        <w:t>Services delivered under this Appendix D shall be evaluated in accordance with the Scope of Service articulated in this document. Periodic program reviews shall at a minimum focus upon but not be limited to:</w:t>
      </w:r>
    </w:p>
    <w:p w14:paraId="3E1E76D9" w14:textId="77777777" w:rsidR="005163B0" w:rsidRPr="0066111F" w:rsidRDefault="005163B0" w:rsidP="00BB2717">
      <w:pPr>
        <w:rPr>
          <w:rFonts w:asciiTheme="majorHAnsi" w:hAnsiTheme="majorHAnsi"/>
          <w:color w:val="000000"/>
          <w:sz w:val="24"/>
          <w:szCs w:val="24"/>
        </w:rPr>
      </w:pPr>
    </w:p>
    <w:p w14:paraId="31C2418B" w14:textId="784AF548" w:rsidR="005163B0" w:rsidRPr="0066111F" w:rsidRDefault="00CE0155" w:rsidP="00473C62">
      <w:pPr>
        <w:pStyle w:val="BodyTextIndent3"/>
        <w:numPr>
          <w:ilvl w:val="1"/>
          <w:numId w:val="10"/>
        </w:numPr>
        <w:jc w:val="left"/>
        <w:rPr>
          <w:rFonts w:asciiTheme="majorHAnsi" w:hAnsiTheme="majorHAnsi"/>
          <w:szCs w:val="24"/>
        </w:rPr>
      </w:pPr>
      <w:r>
        <w:rPr>
          <w:rFonts w:asciiTheme="majorHAnsi" w:hAnsiTheme="majorHAnsi"/>
          <w:szCs w:val="24"/>
        </w:rPr>
        <w:t>Participant</w:t>
      </w:r>
      <w:r w:rsidR="005163B0" w:rsidRPr="0066111F">
        <w:rPr>
          <w:rFonts w:asciiTheme="majorHAnsi" w:hAnsiTheme="majorHAnsi"/>
          <w:szCs w:val="24"/>
        </w:rPr>
        <w:t xml:space="preserve"> and Purchaser Satisfaction Surveys—the results of which will be disseminated back to the </w:t>
      </w:r>
      <w:r w:rsidR="001569E2">
        <w:rPr>
          <w:rFonts w:asciiTheme="majorHAnsi" w:hAnsiTheme="majorHAnsi"/>
          <w:szCs w:val="24"/>
        </w:rPr>
        <w:t>Provider</w:t>
      </w:r>
      <w:r w:rsidR="005163B0" w:rsidRPr="0066111F">
        <w:rPr>
          <w:rFonts w:asciiTheme="majorHAnsi" w:hAnsiTheme="majorHAnsi"/>
          <w:szCs w:val="24"/>
        </w:rPr>
        <w:t xml:space="preserve"> and </w:t>
      </w:r>
      <w:r w:rsidR="00473C62" w:rsidRPr="0066111F">
        <w:rPr>
          <w:rFonts w:asciiTheme="majorHAnsi" w:hAnsiTheme="majorHAnsi"/>
          <w:szCs w:val="24"/>
        </w:rPr>
        <w:t>Depart</w:t>
      </w:r>
      <w:r w:rsidR="0066631C">
        <w:rPr>
          <w:rFonts w:asciiTheme="majorHAnsi" w:hAnsiTheme="majorHAnsi"/>
          <w:szCs w:val="24"/>
        </w:rPr>
        <w:t>ment</w:t>
      </w:r>
      <w:r w:rsidR="00473C62" w:rsidRPr="0066111F">
        <w:rPr>
          <w:rFonts w:asciiTheme="majorHAnsi" w:hAnsiTheme="majorHAnsi"/>
          <w:szCs w:val="24"/>
        </w:rPr>
        <w:t xml:space="preserve"> for Aging and Rehabilitative Services </w:t>
      </w:r>
      <w:r w:rsidR="005163B0" w:rsidRPr="0066111F">
        <w:rPr>
          <w:rFonts w:asciiTheme="majorHAnsi" w:hAnsiTheme="majorHAnsi"/>
          <w:szCs w:val="24"/>
        </w:rPr>
        <w:t>staff directly purchasing SE services.</w:t>
      </w:r>
    </w:p>
    <w:p w14:paraId="04593BC1" w14:textId="77777777" w:rsidR="005163B0" w:rsidRPr="0066111F" w:rsidRDefault="005163B0" w:rsidP="00BB2717">
      <w:pPr>
        <w:ind w:left="2160" w:hanging="720"/>
        <w:rPr>
          <w:rFonts w:asciiTheme="majorHAnsi" w:hAnsiTheme="majorHAnsi"/>
          <w:color w:val="000000"/>
          <w:sz w:val="24"/>
          <w:szCs w:val="24"/>
        </w:rPr>
      </w:pPr>
    </w:p>
    <w:p w14:paraId="6E560ED0" w14:textId="1FD33899" w:rsidR="005163B0" w:rsidRPr="0066111F" w:rsidRDefault="005163B0" w:rsidP="00473C62">
      <w:pPr>
        <w:numPr>
          <w:ilvl w:val="1"/>
          <w:numId w:val="10"/>
        </w:numPr>
        <w:rPr>
          <w:rFonts w:asciiTheme="majorHAnsi" w:hAnsiTheme="majorHAnsi"/>
          <w:color w:val="000000"/>
          <w:sz w:val="24"/>
          <w:szCs w:val="24"/>
        </w:rPr>
      </w:pPr>
      <w:r w:rsidRPr="0066111F">
        <w:rPr>
          <w:rFonts w:asciiTheme="majorHAnsi" w:hAnsiTheme="majorHAnsi"/>
          <w:color w:val="000000"/>
          <w:sz w:val="24"/>
          <w:szCs w:val="24"/>
        </w:rPr>
        <w:t xml:space="preserve">The development, </w:t>
      </w:r>
      <w:proofErr w:type="gramStart"/>
      <w:r w:rsidRPr="0066111F">
        <w:rPr>
          <w:rFonts w:asciiTheme="majorHAnsi" w:hAnsiTheme="majorHAnsi"/>
          <w:color w:val="000000"/>
          <w:sz w:val="24"/>
          <w:szCs w:val="24"/>
        </w:rPr>
        <w:t>placement</w:t>
      </w:r>
      <w:proofErr w:type="gramEnd"/>
      <w:r w:rsidRPr="0066111F">
        <w:rPr>
          <w:rFonts w:asciiTheme="majorHAnsi" w:hAnsiTheme="majorHAnsi"/>
          <w:color w:val="000000"/>
          <w:sz w:val="24"/>
          <w:szCs w:val="24"/>
        </w:rPr>
        <w:t xml:space="preserve"> and training of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s in competitive employment that maximized the integration of persons with most significant disabilities into the work and community environment. </w:t>
      </w:r>
      <w:r w:rsidRPr="0066111F">
        <w:rPr>
          <w:rFonts w:asciiTheme="majorHAnsi" w:hAnsiTheme="majorHAnsi"/>
          <w:sz w:val="24"/>
          <w:szCs w:val="24"/>
        </w:rPr>
        <w:t xml:space="preserve">All SE employment settings must meet federal SE criteria </w:t>
      </w:r>
      <w:r w:rsidR="00634976">
        <w:rPr>
          <w:rFonts w:asciiTheme="majorHAnsi" w:hAnsiTheme="majorHAnsi"/>
          <w:sz w:val="24"/>
          <w:szCs w:val="24"/>
        </w:rPr>
        <w:t>in 34 CFR Parts 361 and 363</w:t>
      </w:r>
    </w:p>
    <w:p w14:paraId="76832823" w14:textId="77777777" w:rsidR="005163B0" w:rsidRPr="0066111F" w:rsidRDefault="005163B0" w:rsidP="00BB2717">
      <w:pPr>
        <w:rPr>
          <w:rFonts w:asciiTheme="majorHAnsi" w:hAnsiTheme="majorHAnsi"/>
          <w:color w:val="000000"/>
          <w:sz w:val="24"/>
          <w:szCs w:val="24"/>
        </w:rPr>
      </w:pPr>
    </w:p>
    <w:p w14:paraId="20A7BA2E" w14:textId="77777777" w:rsidR="005163B0" w:rsidRPr="0066111F" w:rsidRDefault="005163B0" w:rsidP="00473C62">
      <w:pPr>
        <w:numPr>
          <w:ilvl w:val="1"/>
          <w:numId w:val="10"/>
        </w:numPr>
        <w:rPr>
          <w:rFonts w:asciiTheme="majorHAnsi" w:hAnsiTheme="majorHAnsi"/>
          <w:color w:val="000000"/>
          <w:sz w:val="24"/>
          <w:szCs w:val="24"/>
        </w:rPr>
      </w:pPr>
      <w:r w:rsidRPr="0066111F">
        <w:rPr>
          <w:rFonts w:asciiTheme="majorHAnsi" w:hAnsiTheme="majorHAnsi"/>
          <w:color w:val="000000"/>
          <w:sz w:val="24"/>
          <w:szCs w:val="24"/>
        </w:rPr>
        <w:t xml:space="preserve">The </w:t>
      </w:r>
      <w:r w:rsidR="000A2A6C" w:rsidRPr="0066111F">
        <w:rPr>
          <w:rFonts w:asciiTheme="majorHAnsi" w:hAnsiTheme="majorHAnsi"/>
          <w:color w:val="000000"/>
          <w:sz w:val="24"/>
          <w:szCs w:val="24"/>
        </w:rPr>
        <w:t>provision of summation reports is</w:t>
      </w:r>
      <w:r w:rsidRPr="0066111F">
        <w:rPr>
          <w:rFonts w:asciiTheme="majorHAnsi" w:hAnsiTheme="majorHAnsi"/>
          <w:color w:val="000000"/>
          <w:sz w:val="24"/>
          <w:szCs w:val="24"/>
        </w:rPr>
        <w:t xml:space="preserve"> required following the purchase and provision of situational assessment, job development, placement and training, ongoing support services and TEP for persons with serious mental illness.</w:t>
      </w:r>
    </w:p>
    <w:p w14:paraId="5D9E4D1A" w14:textId="77777777" w:rsidR="005163B0" w:rsidRPr="0066111F" w:rsidRDefault="005163B0" w:rsidP="00BB2717">
      <w:pPr>
        <w:rPr>
          <w:rFonts w:asciiTheme="majorHAnsi" w:hAnsiTheme="majorHAnsi"/>
          <w:color w:val="000000"/>
          <w:sz w:val="24"/>
          <w:szCs w:val="24"/>
        </w:rPr>
      </w:pPr>
    </w:p>
    <w:p w14:paraId="1D00C8D9" w14:textId="77777777" w:rsidR="005163B0" w:rsidRPr="0066111F" w:rsidRDefault="005163B0" w:rsidP="00473C62">
      <w:pPr>
        <w:numPr>
          <w:ilvl w:val="2"/>
          <w:numId w:val="10"/>
        </w:numPr>
        <w:rPr>
          <w:rFonts w:asciiTheme="majorHAnsi" w:hAnsiTheme="majorHAnsi"/>
          <w:color w:val="000000"/>
          <w:sz w:val="24"/>
          <w:szCs w:val="24"/>
        </w:rPr>
      </w:pPr>
      <w:r w:rsidRPr="0066111F">
        <w:rPr>
          <w:rFonts w:asciiTheme="majorHAnsi" w:hAnsiTheme="majorHAnsi"/>
          <w:color w:val="000000"/>
          <w:sz w:val="24"/>
          <w:szCs w:val="24"/>
        </w:rPr>
        <w:t xml:space="preserve">The </w:t>
      </w:r>
      <w:r w:rsidRPr="0066111F">
        <w:rPr>
          <w:rFonts w:asciiTheme="majorHAnsi" w:hAnsiTheme="majorHAnsi"/>
          <w:color w:val="000000"/>
          <w:sz w:val="24"/>
          <w:szCs w:val="24"/>
          <w:u w:val="single"/>
        </w:rPr>
        <w:t>Situational Assessment</w:t>
      </w:r>
      <w:r w:rsidRPr="0066111F">
        <w:rPr>
          <w:rFonts w:asciiTheme="majorHAnsi" w:hAnsiTheme="majorHAnsi"/>
          <w:color w:val="000000"/>
          <w:sz w:val="24"/>
          <w:szCs w:val="24"/>
        </w:rPr>
        <w:t xml:space="preserve"> report will be submitted on a monthly basis (unless other arrangements have been mutually agreed upon between the rehabilitation counselor and provider) to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on SE Form 1</w:t>
      </w:r>
      <w:r w:rsidR="000A2A6C">
        <w:rPr>
          <w:rFonts w:asciiTheme="majorHAnsi" w:hAnsiTheme="majorHAnsi"/>
          <w:color w:val="000000"/>
          <w:sz w:val="24"/>
          <w:szCs w:val="24"/>
        </w:rPr>
        <w:t>.</w:t>
      </w:r>
    </w:p>
    <w:p w14:paraId="4225DD9C" w14:textId="77777777" w:rsidR="005163B0" w:rsidRPr="0066111F" w:rsidRDefault="005163B0" w:rsidP="00BB2717">
      <w:pPr>
        <w:rPr>
          <w:rFonts w:asciiTheme="majorHAnsi" w:hAnsiTheme="majorHAnsi"/>
          <w:color w:val="000000"/>
          <w:sz w:val="24"/>
          <w:szCs w:val="24"/>
        </w:rPr>
      </w:pPr>
    </w:p>
    <w:p w14:paraId="41B38D07" w14:textId="77777777" w:rsidR="005163B0" w:rsidRPr="0066111F" w:rsidRDefault="005163B0" w:rsidP="00473C62">
      <w:pPr>
        <w:numPr>
          <w:ilvl w:val="2"/>
          <w:numId w:val="10"/>
        </w:numPr>
        <w:rPr>
          <w:rFonts w:asciiTheme="majorHAnsi" w:hAnsiTheme="majorHAnsi"/>
          <w:color w:val="000000"/>
          <w:sz w:val="24"/>
          <w:szCs w:val="24"/>
        </w:rPr>
      </w:pPr>
      <w:r w:rsidRPr="0066111F">
        <w:rPr>
          <w:rFonts w:asciiTheme="majorHAnsi" w:hAnsiTheme="majorHAnsi"/>
          <w:color w:val="000000"/>
          <w:sz w:val="24"/>
          <w:szCs w:val="24"/>
          <w:u w:val="single"/>
        </w:rPr>
        <w:t>Job Development</w:t>
      </w:r>
      <w:r w:rsidRPr="0066111F">
        <w:rPr>
          <w:rFonts w:asciiTheme="majorHAnsi" w:hAnsiTheme="majorHAnsi"/>
          <w:color w:val="000000"/>
          <w:sz w:val="24"/>
          <w:szCs w:val="24"/>
        </w:rPr>
        <w:t xml:space="preserve"> reports must be submitted on a monthly basis to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on SE Form 2</w:t>
      </w:r>
      <w:r w:rsidR="000A2A6C">
        <w:rPr>
          <w:rFonts w:asciiTheme="majorHAnsi" w:hAnsiTheme="majorHAnsi"/>
          <w:color w:val="000000"/>
          <w:sz w:val="24"/>
          <w:szCs w:val="24"/>
        </w:rPr>
        <w:t>.</w:t>
      </w:r>
    </w:p>
    <w:p w14:paraId="203619D7" w14:textId="77777777" w:rsidR="005163B0" w:rsidRPr="0066111F" w:rsidRDefault="005163B0" w:rsidP="00BB2717">
      <w:pPr>
        <w:rPr>
          <w:rFonts w:asciiTheme="majorHAnsi" w:hAnsiTheme="majorHAnsi"/>
          <w:color w:val="000000"/>
          <w:sz w:val="24"/>
          <w:szCs w:val="24"/>
        </w:rPr>
      </w:pPr>
    </w:p>
    <w:p w14:paraId="568A0DD8" w14:textId="62F8F5E1" w:rsidR="005163B0" w:rsidRPr="0066111F" w:rsidRDefault="005163B0" w:rsidP="00473C62">
      <w:pPr>
        <w:numPr>
          <w:ilvl w:val="2"/>
          <w:numId w:val="10"/>
        </w:numPr>
        <w:rPr>
          <w:rFonts w:asciiTheme="majorHAnsi" w:hAnsiTheme="majorHAnsi"/>
          <w:color w:val="000000"/>
          <w:sz w:val="24"/>
          <w:szCs w:val="24"/>
        </w:rPr>
      </w:pPr>
      <w:r w:rsidRPr="0066111F">
        <w:rPr>
          <w:rFonts w:asciiTheme="majorHAnsi" w:hAnsiTheme="majorHAnsi"/>
          <w:color w:val="000000"/>
          <w:sz w:val="24"/>
          <w:szCs w:val="24"/>
          <w:u w:val="single"/>
        </w:rPr>
        <w:t>Placement and Training</w:t>
      </w:r>
      <w:r w:rsidRPr="0066111F">
        <w:rPr>
          <w:rFonts w:asciiTheme="majorHAnsi" w:hAnsiTheme="majorHAnsi"/>
          <w:color w:val="000000"/>
          <w:sz w:val="24"/>
          <w:szCs w:val="24"/>
        </w:rPr>
        <w:t xml:space="preserve"> report must be submitted on a monthly basis to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on SE Form 3</w:t>
      </w:r>
      <w:r w:rsidR="00CE0155">
        <w:rPr>
          <w:rFonts w:asciiTheme="majorHAnsi" w:hAnsiTheme="majorHAnsi"/>
          <w:color w:val="000000"/>
          <w:sz w:val="24"/>
          <w:szCs w:val="24"/>
        </w:rPr>
        <w:t>.</w:t>
      </w:r>
      <w:r w:rsidR="0066111F" w:rsidRPr="0066111F">
        <w:rPr>
          <w:rFonts w:asciiTheme="majorHAnsi" w:hAnsiTheme="majorHAnsi"/>
          <w:color w:val="000000"/>
          <w:sz w:val="24"/>
          <w:szCs w:val="24"/>
        </w:rPr>
        <w:t xml:space="preserve"> </w:t>
      </w:r>
      <w:r w:rsidRPr="0066111F">
        <w:rPr>
          <w:rFonts w:asciiTheme="majorHAnsi" w:hAnsiTheme="majorHAnsi"/>
          <w:color w:val="000000"/>
          <w:sz w:val="24"/>
          <w:szCs w:val="24"/>
        </w:rPr>
        <w:t xml:space="preserve">A job description shall be included by 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with the initial Placement and Training report.</w:t>
      </w:r>
    </w:p>
    <w:p w14:paraId="0941EEEA" w14:textId="77777777" w:rsidR="005163B0" w:rsidRPr="0066111F" w:rsidRDefault="005163B0" w:rsidP="00BB2717">
      <w:pPr>
        <w:ind w:left="2880" w:hanging="720"/>
        <w:rPr>
          <w:rFonts w:asciiTheme="majorHAnsi" w:hAnsiTheme="majorHAnsi"/>
          <w:color w:val="000000"/>
          <w:sz w:val="24"/>
          <w:szCs w:val="24"/>
        </w:rPr>
      </w:pPr>
    </w:p>
    <w:p w14:paraId="41773982" w14:textId="77777777" w:rsidR="005163B0" w:rsidRPr="0066111F" w:rsidRDefault="005163B0" w:rsidP="00473C62">
      <w:pPr>
        <w:numPr>
          <w:ilvl w:val="2"/>
          <w:numId w:val="10"/>
        </w:numPr>
        <w:rPr>
          <w:rFonts w:asciiTheme="majorHAnsi" w:hAnsiTheme="majorHAnsi"/>
          <w:color w:val="000000"/>
          <w:sz w:val="24"/>
          <w:szCs w:val="24"/>
        </w:rPr>
      </w:pPr>
      <w:r w:rsidRPr="0066111F">
        <w:rPr>
          <w:rFonts w:asciiTheme="majorHAnsi" w:hAnsiTheme="majorHAnsi"/>
          <w:sz w:val="24"/>
          <w:szCs w:val="24"/>
          <w:u w:val="single"/>
        </w:rPr>
        <w:t>Ongoing Support Services</w:t>
      </w:r>
      <w:r w:rsidRPr="0066111F">
        <w:rPr>
          <w:rFonts w:asciiTheme="majorHAnsi" w:hAnsiTheme="majorHAnsi"/>
          <w:sz w:val="24"/>
          <w:szCs w:val="24"/>
        </w:rPr>
        <w:t xml:space="preserve"> reports</w:t>
      </w:r>
      <w:r w:rsidRPr="0066111F">
        <w:rPr>
          <w:rFonts w:asciiTheme="majorHAnsi" w:hAnsiTheme="majorHAnsi"/>
          <w:color w:val="000000"/>
          <w:sz w:val="24"/>
          <w:szCs w:val="24"/>
        </w:rPr>
        <w:t xml:space="preserve"> </w:t>
      </w:r>
      <w:r w:rsidR="00E76BCE" w:rsidRPr="0066111F">
        <w:rPr>
          <w:rFonts w:asciiTheme="majorHAnsi" w:hAnsiTheme="majorHAnsi"/>
          <w:color w:val="000000"/>
          <w:sz w:val="24"/>
          <w:szCs w:val="24"/>
        </w:rPr>
        <w:t>SE Form 4—</w:t>
      </w:r>
      <w:r w:rsidR="00E76BCE" w:rsidRPr="0066111F">
        <w:rPr>
          <w:rFonts w:asciiTheme="majorHAnsi" w:hAnsiTheme="majorHAnsi"/>
          <w:sz w:val="24"/>
          <w:szCs w:val="24"/>
        </w:rPr>
        <w:t>Report for Ongoing Support Services</w:t>
      </w:r>
      <w:r w:rsidR="0066111F" w:rsidRPr="0066111F">
        <w:rPr>
          <w:rFonts w:asciiTheme="majorHAnsi" w:hAnsiTheme="majorHAnsi"/>
          <w:sz w:val="24"/>
          <w:szCs w:val="24"/>
        </w:rPr>
        <w:t xml:space="preserve"> </w:t>
      </w:r>
      <w:r w:rsidRPr="0066111F">
        <w:rPr>
          <w:rFonts w:asciiTheme="majorHAnsi" w:hAnsiTheme="majorHAnsi"/>
          <w:color w:val="000000"/>
          <w:sz w:val="24"/>
          <w:szCs w:val="24"/>
        </w:rPr>
        <w:t xml:space="preserve">must be submitted on a monthly basis to </w:t>
      </w:r>
      <w:r w:rsidR="00E76BCE" w:rsidRPr="0066111F">
        <w:rPr>
          <w:rFonts w:asciiTheme="majorHAnsi" w:hAnsiTheme="majorHAnsi"/>
          <w:color w:val="000000"/>
          <w:sz w:val="24"/>
          <w:szCs w:val="24"/>
        </w:rPr>
        <w:t xml:space="preserve">the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w:t>
      </w:r>
      <w:r w:rsidR="00E76BCE" w:rsidRPr="0066111F">
        <w:rPr>
          <w:rFonts w:asciiTheme="majorHAnsi" w:hAnsiTheme="majorHAnsi"/>
          <w:color w:val="000000"/>
          <w:sz w:val="24"/>
          <w:szCs w:val="24"/>
        </w:rPr>
        <w:t xml:space="preserve">counselor that funded time limited SE services. The form should be used when the case begins to receive long term follow along services </w:t>
      </w:r>
      <w:r w:rsidR="007A1F45">
        <w:rPr>
          <w:rFonts w:asciiTheme="majorHAnsi" w:hAnsiTheme="majorHAnsi"/>
          <w:color w:val="000000"/>
          <w:sz w:val="24"/>
          <w:szCs w:val="24"/>
        </w:rPr>
        <w:t xml:space="preserve">until </w:t>
      </w:r>
      <w:r w:rsidR="00473C62" w:rsidRPr="0066111F">
        <w:rPr>
          <w:rFonts w:asciiTheme="majorHAnsi" w:hAnsiTheme="majorHAnsi"/>
          <w:color w:val="000000"/>
          <w:sz w:val="24"/>
          <w:szCs w:val="24"/>
        </w:rPr>
        <w:t>DARS</w:t>
      </w:r>
      <w:r w:rsidR="00E76BCE" w:rsidRPr="0066111F">
        <w:rPr>
          <w:rFonts w:asciiTheme="majorHAnsi" w:hAnsiTheme="majorHAnsi"/>
          <w:color w:val="000000"/>
          <w:sz w:val="24"/>
          <w:szCs w:val="24"/>
        </w:rPr>
        <w:t xml:space="preserve"> case closure.</w:t>
      </w:r>
      <w:r w:rsidRPr="0066111F">
        <w:rPr>
          <w:rFonts w:asciiTheme="majorHAnsi" w:hAnsiTheme="majorHAnsi"/>
          <w:color w:val="000000"/>
          <w:sz w:val="24"/>
          <w:szCs w:val="24"/>
        </w:rPr>
        <w:t xml:space="preserve"> </w:t>
      </w:r>
      <w:r w:rsidR="00C27FA0">
        <w:rPr>
          <w:rFonts w:asciiTheme="majorHAnsi" w:hAnsiTheme="majorHAnsi"/>
          <w:color w:val="000000"/>
          <w:sz w:val="24"/>
          <w:szCs w:val="24"/>
        </w:rPr>
        <w:t>SE Form 4 should be submitted to the rehabilitation counselor for review for</w:t>
      </w:r>
      <w:r w:rsidR="00594232">
        <w:rPr>
          <w:rFonts w:asciiTheme="majorHAnsi" w:hAnsiTheme="majorHAnsi"/>
          <w:color w:val="000000"/>
          <w:sz w:val="24"/>
          <w:szCs w:val="24"/>
        </w:rPr>
        <w:t xml:space="preserve"> a minimum of</w:t>
      </w:r>
      <w:r w:rsidR="00C27FA0">
        <w:rPr>
          <w:rFonts w:asciiTheme="majorHAnsi" w:hAnsiTheme="majorHAnsi"/>
          <w:color w:val="000000"/>
          <w:sz w:val="24"/>
          <w:szCs w:val="24"/>
        </w:rPr>
        <w:t xml:space="preserve"> 3 billing cycles after the individual reaches stability. </w:t>
      </w:r>
      <w:r w:rsidR="00E76BCE" w:rsidRPr="0066111F">
        <w:rPr>
          <w:rFonts w:asciiTheme="majorHAnsi" w:hAnsiTheme="majorHAnsi"/>
          <w:color w:val="000000"/>
          <w:sz w:val="24"/>
          <w:szCs w:val="24"/>
        </w:rPr>
        <w:t>Documentation of ongoing supports must be maintained in the ESO case record</w:t>
      </w:r>
      <w:r w:rsidR="00393027" w:rsidRPr="0066111F">
        <w:rPr>
          <w:rFonts w:asciiTheme="majorHAnsi" w:hAnsiTheme="majorHAnsi"/>
          <w:color w:val="000000"/>
          <w:sz w:val="24"/>
          <w:szCs w:val="24"/>
        </w:rPr>
        <w:t xml:space="preserve"> and does not </w:t>
      </w:r>
      <w:r w:rsidR="00594232">
        <w:rPr>
          <w:rFonts w:asciiTheme="majorHAnsi" w:hAnsiTheme="majorHAnsi"/>
          <w:color w:val="000000"/>
          <w:sz w:val="24"/>
          <w:szCs w:val="24"/>
        </w:rPr>
        <w:t xml:space="preserve">need </w:t>
      </w:r>
      <w:r w:rsidR="00393027" w:rsidRPr="0066111F">
        <w:rPr>
          <w:rFonts w:asciiTheme="majorHAnsi" w:hAnsiTheme="majorHAnsi"/>
          <w:color w:val="000000"/>
          <w:sz w:val="24"/>
          <w:szCs w:val="24"/>
        </w:rPr>
        <w:t>to be forwarded with the invoice for LTESS payment</w:t>
      </w:r>
      <w:r w:rsidR="00E76BCE" w:rsidRPr="0066111F">
        <w:rPr>
          <w:rFonts w:asciiTheme="majorHAnsi" w:hAnsiTheme="majorHAnsi"/>
          <w:color w:val="000000"/>
          <w:sz w:val="24"/>
          <w:szCs w:val="24"/>
        </w:rPr>
        <w:t xml:space="preserve">. </w:t>
      </w:r>
      <w:r w:rsidR="00393027" w:rsidRPr="0066111F">
        <w:rPr>
          <w:rFonts w:asciiTheme="majorHAnsi" w:hAnsiTheme="majorHAnsi"/>
          <w:color w:val="000000"/>
          <w:sz w:val="24"/>
          <w:szCs w:val="24"/>
        </w:rPr>
        <w:t xml:space="preserve">The exception to this is upon request by ESSP staff. </w:t>
      </w:r>
    </w:p>
    <w:p w14:paraId="15E61A67" w14:textId="77777777" w:rsidR="005163B0" w:rsidRPr="0066111F" w:rsidRDefault="005163B0" w:rsidP="00BB2717">
      <w:pPr>
        <w:rPr>
          <w:rFonts w:asciiTheme="majorHAnsi" w:hAnsiTheme="majorHAnsi"/>
          <w:color w:val="000000"/>
          <w:sz w:val="24"/>
          <w:szCs w:val="24"/>
        </w:rPr>
      </w:pPr>
    </w:p>
    <w:p w14:paraId="1C862D63" w14:textId="77777777" w:rsidR="005163B0" w:rsidRPr="0066111F" w:rsidRDefault="005163B0" w:rsidP="00473C62">
      <w:pPr>
        <w:numPr>
          <w:ilvl w:val="2"/>
          <w:numId w:val="10"/>
        </w:numPr>
        <w:rPr>
          <w:rFonts w:asciiTheme="majorHAnsi" w:hAnsiTheme="majorHAnsi"/>
          <w:color w:val="000000"/>
          <w:sz w:val="24"/>
          <w:szCs w:val="24"/>
        </w:rPr>
      </w:pPr>
      <w:r w:rsidRPr="0066111F">
        <w:rPr>
          <w:rFonts w:asciiTheme="majorHAnsi" w:hAnsiTheme="majorHAnsi"/>
          <w:color w:val="000000"/>
          <w:sz w:val="24"/>
          <w:szCs w:val="24"/>
        </w:rPr>
        <w:t xml:space="preserve">Additional documentation to be made available to the </w:t>
      </w:r>
      <w:r w:rsidR="00473C62" w:rsidRPr="0066111F">
        <w:rPr>
          <w:rFonts w:asciiTheme="majorHAnsi" w:hAnsiTheme="majorHAnsi"/>
          <w:color w:val="000000"/>
          <w:sz w:val="24"/>
          <w:szCs w:val="24"/>
        </w:rPr>
        <w:t>Depart</w:t>
      </w:r>
      <w:r w:rsidR="0066631C">
        <w:rPr>
          <w:rFonts w:asciiTheme="majorHAnsi" w:hAnsiTheme="majorHAnsi"/>
          <w:color w:val="000000"/>
          <w:sz w:val="24"/>
          <w:szCs w:val="24"/>
        </w:rPr>
        <w:t>ment</w:t>
      </w:r>
      <w:r w:rsidR="00473C62" w:rsidRPr="0066111F">
        <w:rPr>
          <w:rFonts w:asciiTheme="majorHAnsi" w:hAnsiTheme="majorHAnsi"/>
          <w:color w:val="000000"/>
          <w:sz w:val="24"/>
          <w:szCs w:val="24"/>
        </w:rPr>
        <w:t xml:space="preserve"> for Aging and Rehabilitative Services </w:t>
      </w:r>
      <w:r w:rsidRPr="0066111F">
        <w:rPr>
          <w:rFonts w:asciiTheme="majorHAnsi" w:hAnsiTheme="majorHAnsi"/>
          <w:color w:val="000000"/>
          <w:sz w:val="24"/>
          <w:szCs w:val="24"/>
        </w:rPr>
        <w:t xml:space="preserve">will include but not be limited to Employer Rating Form SE Form 5 to be submitted </w:t>
      </w:r>
      <w:r w:rsidRPr="0066111F">
        <w:rPr>
          <w:rFonts w:asciiTheme="majorHAnsi" w:hAnsiTheme="majorHAnsi"/>
          <w:color w:val="000000"/>
          <w:sz w:val="24"/>
          <w:szCs w:val="24"/>
          <w:u w:val="single"/>
        </w:rPr>
        <w:t>at least</w:t>
      </w:r>
      <w:r w:rsidRPr="0066111F">
        <w:rPr>
          <w:rFonts w:asciiTheme="majorHAnsi" w:hAnsiTheme="majorHAnsi"/>
          <w:color w:val="000000"/>
          <w:sz w:val="24"/>
          <w:szCs w:val="24"/>
        </w:rPr>
        <w:t xml:space="preserve"> once during training</w:t>
      </w:r>
      <w:r w:rsidRPr="0066111F">
        <w:rPr>
          <w:rFonts w:asciiTheme="majorHAnsi" w:hAnsiTheme="majorHAnsi"/>
          <w:sz w:val="24"/>
          <w:szCs w:val="24"/>
        </w:rPr>
        <w:t xml:space="preserve"> </w:t>
      </w:r>
      <w:r w:rsidRPr="0066111F">
        <w:rPr>
          <w:rFonts w:asciiTheme="majorHAnsi" w:hAnsiTheme="majorHAnsi"/>
          <w:color w:val="000000"/>
          <w:sz w:val="24"/>
          <w:szCs w:val="24"/>
        </w:rPr>
        <w:t>and then quarterly after stabilization has been reached.</w:t>
      </w:r>
    </w:p>
    <w:p w14:paraId="62880222" w14:textId="77777777" w:rsidR="005163B0" w:rsidRPr="0066111F" w:rsidRDefault="005163B0" w:rsidP="00BB2717">
      <w:pPr>
        <w:ind w:left="2880" w:hanging="720"/>
        <w:rPr>
          <w:rFonts w:asciiTheme="majorHAnsi" w:hAnsiTheme="majorHAnsi"/>
          <w:color w:val="000000"/>
          <w:sz w:val="24"/>
          <w:szCs w:val="24"/>
        </w:rPr>
      </w:pPr>
    </w:p>
    <w:p w14:paraId="16C6C405" w14:textId="77777777" w:rsidR="005163B0" w:rsidRPr="0066111F" w:rsidRDefault="005163B0" w:rsidP="00473C62">
      <w:pPr>
        <w:numPr>
          <w:ilvl w:val="1"/>
          <w:numId w:val="10"/>
        </w:numPr>
        <w:rPr>
          <w:rFonts w:asciiTheme="majorHAnsi" w:hAnsiTheme="majorHAnsi"/>
          <w:color w:val="000000"/>
          <w:sz w:val="24"/>
          <w:szCs w:val="24"/>
        </w:rPr>
      </w:pPr>
      <w:r w:rsidRPr="0066111F">
        <w:rPr>
          <w:rFonts w:asciiTheme="majorHAnsi" w:hAnsiTheme="majorHAnsi"/>
          <w:color w:val="000000"/>
          <w:sz w:val="24"/>
          <w:szCs w:val="24"/>
        </w:rPr>
        <w:lastRenderedPageBreak/>
        <w:t xml:space="preserve">The availability and use of qualified, competent staff for the provision of services sponsored by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and the timelines of those services.</w:t>
      </w:r>
    </w:p>
    <w:p w14:paraId="625ABC58" w14:textId="77777777" w:rsidR="005163B0" w:rsidRPr="0066111F" w:rsidRDefault="005163B0" w:rsidP="00BB2717">
      <w:pPr>
        <w:ind w:firstLine="1440"/>
        <w:rPr>
          <w:rFonts w:asciiTheme="majorHAnsi" w:hAnsiTheme="majorHAnsi"/>
          <w:color w:val="000000"/>
          <w:sz w:val="24"/>
          <w:szCs w:val="24"/>
        </w:rPr>
      </w:pPr>
    </w:p>
    <w:p w14:paraId="4DF87594" w14:textId="03FDA77C" w:rsidR="005163B0" w:rsidRDefault="005163B0" w:rsidP="00473C62">
      <w:pPr>
        <w:numPr>
          <w:ilvl w:val="1"/>
          <w:numId w:val="10"/>
        </w:numPr>
        <w:rPr>
          <w:rFonts w:asciiTheme="majorHAnsi" w:hAnsiTheme="majorHAnsi"/>
          <w:color w:val="000000"/>
          <w:sz w:val="24"/>
          <w:szCs w:val="24"/>
        </w:rPr>
      </w:pPr>
      <w:r w:rsidRPr="0066111F">
        <w:rPr>
          <w:rFonts w:asciiTheme="majorHAnsi" w:hAnsiTheme="majorHAnsi"/>
          <w:color w:val="000000"/>
          <w:sz w:val="24"/>
          <w:szCs w:val="24"/>
        </w:rPr>
        <w:t xml:space="preserve">For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s provided Supported Employment services with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sponsorship, 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will provide statistical information on persons in follow-along status.</w:t>
      </w:r>
    </w:p>
    <w:p w14:paraId="1C4D4E93" w14:textId="77777777" w:rsidR="00CE0155" w:rsidRDefault="00CE0155" w:rsidP="00CE0155">
      <w:pPr>
        <w:pStyle w:val="ListParagraph"/>
        <w:rPr>
          <w:rFonts w:asciiTheme="majorHAnsi" w:hAnsiTheme="majorHAnsi"/>
          <w:color w:val="000000"/>
          <w:sz w:val="24"/>
          <w:szCs w:val="24"/>
        </w:rPr>
      </w:pPr>
    </w:p>
    <w:p w14:paraId="4FC38109" w14:textId="77777777" w:rsidR="005163B0" w:rsidRPr="0066111F" w:rsidRDefault="005163B0" w:rsidP="00BB2717">
      <w:pPr>
        <w:ind w:left="2160" w:hanging="720"/>
        <w:rPr>
          <w:rFonts w:asciiTheme="majorHAnsi" w:hAnsiTheme="majorHAnsi"/>
          <w:color w:val="000000"/>
          <w:sz w:val="24"/>
          <w:szCs w:val="24"/>
        </w:rPr>
      </w:pPr>
    </w:p>
    <w:p w14:paraId="1A3A210C" w14:textId="77777777" w:rsidR="005163B0" w:rsidRPr="0066111F" w:rsidRDefault="005163B0" w:rsidP="00473C62">
      <w:pPr>
        <w:numPr>
          <w:ilvl w:val="0"/>
          <w:numId w:val="10"/>
        </w:numPr>
        <w:rPr>
          <w:rFonts w:asciiTheme="majorHAnsi" w:hAnsiTheme="majorHAnsi"/>
          <w:color w:val="000000"/>
          <w:sz w:val="24"/>
          <w:szCs w:val="24"/>
        </w:rPr>
      </w:pPr>
      <w:r w:rsidRPr="0066111F">
        <w:rPr>
          <w:rFonts w:asciiTheme="majorHAnsi" w:hAnsiTheme="majorHAnsi"/>
          <w:b/>
          <w:color w:val="000000"/>
          <w:sz w:val="24"/>
          <w:szCs w:val="24"/>
          <w:u w:val="single"/>
        </w:rPr>
        <w:t>REPORTING AND BILLING REQUIREMENTS</w:t>
      </w:r>
    </w:p>
    <w:p w14:paraId="4312769E" w14:textId="77777777" w:rsidR="005163B0" w:rsidRPr="0066111F" w:rsidRDefault="005163B0" w:rsidP="00BB2717">
      <w:pPr>
        <w:rPr>
          <w:rFonts w:asciiTheme="majorHAnsi" w:hAnsiTheme="majorHAnsi"/>
          <w:color w:val="000000"/>
          <w:sz w:val="24"/>
          <w:szCs w:val="24"/>
        </w:rPr>
      </w:pPr>
    </w:p>
    <w:p w14:paraId="365D5A26" w14:textId="77777777" w:rsidR="005163B0" w:rsidRPr="0066111F" w:rsidRDefault="005163B0" w:rsidP="00473C62">
      <w:pPr>
        <w:numPr>
          <w:ilvl w:val="1"/>
          <w:numId w:val="10"/>
        </w:numPr>
        <w:rPr>
          <w:rFonts w:asciiTheme="majorHAnsi" w:hAnsiTheme="majorHAnsi"/>
          <w:color w:val="000000"/>
          <w:sz w:val="24"/>
          <w:szCs w:val="24"/>
        </w:rPr>
      </w:pPr>
      <w:r w:rsidRPr="0066111F">
        <w:rPr>
          <w:rFonts w:asciiTheme="majorHAnsi" w:hAnsiTheme="majorHAnsi"/>
          <w:color w:val="000000"/>
          <w:sz w:val="24"/>
          <w:szCs w:val="24"/>
        </w:rPr>
        <w:t xml:space="preserve">Timely provision and payment of SE services requires collaboration between the </w:t>
      </w:r>
      <w:r w:rsidR="00473C62" w:rsidRPr="0066111F">
        <w:rPr>
          <w:rFonts w:asciiTheme="majorHAnsi" w:hAnsiTheme="majorHAnsi"/>
          <w:color w:val="000000"/>
          <w:sz w:val="24"/>
          <w:szCs w:val="24"/>
        </w:rPr>
        <w:t>Depart</w:t>
      </w:r>
      <w:r w:rsidR="007A4FE1">
        <w:rPr>
          <w:rFonts w:asciiTheme="majorHAnsi" w:hAnsiTheme="majorHAnsi"/>
          <w:color w:val="000000"/>
          <w:sz w:val="24"/>
          <w:szCs w:val="24"/>
        </w:rPr>
        <w:t>ment</w:t>
      </w:r>
      <w:r w:rsidR="00473C62" w:rsidRPr="0066111F">
        <w:rPr>
          <w:rFonts w:asciiTheme="majorHAnsi" w:hAnsiTheme="majorHAnsi"/>
          <w:color w:val="000000"/>
          <w:sz w:val="24"/>
          <w:szCs w:val="24"/>
        </w:rPr>
        <w:t xml:space="preserve"> for Aging and Rehabilitative Services </w:t>
      </w:r>
      <w:r w:rsidRPr="0066111F">
        <w:rPr>
          <w:rFonts w:asciiTheme="majorHAnsi" w:hAnsiTheme="majorHAnsi"/>
          <w:color w:val="000000"/>
          <w:sz w:val="24"/>
          <w:szCs w:val="24"/>
        </w:rPr>
        <w:t xml:space="preserve">and the </w:t>
      </w:r>
      <w:r w:rsidR="001569E2">
        <w:rPr>
          <w:rFonts w:asciiTheme="majorHAnsi" w:hAnsiTheme="majorHAnsi"/>
          <w:color w:val="000000"/>
          <w:sz w:val="24"/>
          <w:szCs w:val="24"/>
        </w:rPr>
        <w:t>Provider</w:t>
      </w:r>
      <w:r w:rsidRPr="0066111F">
        <w:rPr>
          <w:rFonts w:asciiTheme="majorHAnsi" w:hAnsiTheme="majorHAnsi"/>
          <w:color w:val="000000"/>
          <w:sz w:val="24"/>
          <w:szCs w:val="24"/>
        </w:rPr>
        <w:t>. Written authorization for Services is required prior to service delivery</w:t>
      </w:r>
      <w:r w:rsidR="00BB2717" w:rsidRPr="0066111F">
        <w:rPr>
          <w:rFonts w:asciiTheme="majorHAnsi" w:hAnsiTheme="majorHAnsi"/>
          <w:color w:val="000000"/>
          <w:sz w:val="24"/>
          <w:szCs w:val="24"/>
        </w:rPr>
        <w:t>.</w:t>
      </w:r>
    </w:p>
    <w:p w14:paraId="365839F9" w14:textId="77777777" w:rsidR="005163B0" w:rsidRPr="0066111F" w:rsidRDefault="005163B0" w:rsidP="00BB2717">
      <w:pPr>
        <w:rPr>
          <w:rFonts w:asciiTheme="majorHAnsi" w:hAnsiTheme="majorHAnsi"/>
          <w:color w:val="000000"/>
          <w:sz w:val="24"/>
          <w:szCs w:val="24"/>
        </w:rPr>
      </w:pPr>
    </w:p>
    <w:p w14:paraId="71B4DAF3" w14:textId="77777777" w:rsidR="005163B0" w:rsidRPr="0066111F" w:rsidRDefault="005163B0" w:rsidP="00473C62">
      <w:pPr>
        <w:numPr>
          <w:ilvl w:val="1"/>
          <w:numId w:val="10"/>
        </w:numPr>
        <w:rPr>
          <w:rFonts w:asciiTheme="majorHAnsi" w:hAnsiTheme="majorHAnsi"/>
          <w:color w:val="000000"/>
          <w:sz w:val="24"/>
          <w:szCs w:val="24"/>
        </w:rPr>
      </w:pPr>
      <w:r w:rsidRPr="0066111F">
        <w:rPr>
          <w:rFonts w:asciiTheme="majorHAnsi" w:hAnsiTheme="majorHAnsi"/>
          <w:color w:val="000000"/>
          <w:sz w:val="24"/>
          <w:szCs w:val="24"/>
        </w:rPr>
        <w:t xml:space="preserve">The </w:t>
      </w:r>
      <w:r w:rsidR="00473C62" w:rsidRPr="0066111F">
        <w:rPr>
          <w:rFonts w:asciiTheme="majorHAnsi" w:hAnsiTheme="majorHAnsi"/>
          <w:color w:val="000000"/>
          <w:sz w:val="24"/>
          <w:szCs w:val="24"/>
        </w:rPr>
        <w:t>Depart</w:t>
      </w:r>
      <w:r w:rsidR="0066631C">
        <w:rPr>
          <w:rFonts w:asciiTheme="majorHAnsi" w:hAnsiTheme="majorHAnsi"/>
          <w:color w:val="000000"/>
          <w:sz w:val="24"/>
          <w:szCs w:val="24"/>
        </w:rPr>
        <w:t>ment</w:t>
      </w:r>
      <w:r w:rsidR="00473C62" w:rsidRPr="0066111F">
        <w:rPr>
          <w:rFonts w:asciiTheme="majorHAnsi" w:hAnsiTheme="majorHAnsi"/>
          <w:color w:val="000000"/>
          <w:sz w:val="24"/>
          <w:szCs w:val="24"/>
        </w:rPr>
        <w:t xml:space="preserve"> for Aging and Rehabilitative Services </w:t>
      </w:r>
      <w:r w:rsidRPr="0066111F">
        <w:rPr>
          <w:rFonts w:asciiTheme="majorHAnsi" w:hAnsiTheme="majorHAnsi"/>
          <w:color w:val="000000"/>
          <w:sz w:val="24"/>
          <w:szCs w:val="24"/>
        </w:rPr>
        <w:t>shall provide timely authorization for services, as well as expedient processing of bills and reports received.</w:t>
      </w:r>
    </w:p>
    <w:p w14:paraId="42407FC8" w14:textId="77777777" w:rsidR="005163B0" w:rsidRPr="0066111F" w:rsidRDefault="005163B0" w:rsidP="00BB2717">
      <w:pPr>
        <w:rPr>
          <w:rFonts w:asciiTheme="majorHAnsi" w:hAnsiTheme="majorHAnsi"/>
          <w:color w:val="000000"/>
          <w:sz w:val="24"/>
          <w:szCs w:val="24"/>
        </w:rPr>
      </w:pPr>
    </w:p>
    <w:p w14:paraId="3F72FDE3" w14:textId="4470C23F" w:rsidR="005163B0" w:rsidRPr="000A2A6C" w:rsidRDefault="005163B0" w:rsidP="00473C62">
      <w:pPr>
        <w:numPr>
          <w:ilvl w:val="1"/>
          <w:numId w:val="10"/>
        </w:numPr>
        <w:autoSpaceDE w:val="0"/>
        <w:autoSpaceDN w:val="0"/>
        <w:adjustRightInd w:val="0"/>
        <w:rPr>
          <w:rFonts w:asciiTheme="majorHAnsi" w:hAnsiTheme="majorHAnsi"/>
          <w:sz w:val="24"/>
          <w:szCs w:val="24"/>
        </w:rPr>
      </w:pPr>
      <w:r w:rsidRPr="0066111F">
        <w:rPr>
          <w:rFonts w:asciiTheme="majorHAnsi" w:hAnsiTheme="majorHAnsi"/>
          <w:color w:val="000000"/>
          <w:sz w:val="24"/>
          <w:szCs w:val="24"/>
        </w:rPr>
        <w:t xml:space="preserve">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shall provide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with monthly report/bills appropriate to the sponsored services as outlined in the Evaluation Criteria of this Appendix by the </w:t>
      </w:r>
      <w:r w:rsidR="003A558B" w:rsidRPr="0066111F">
        <w:rPr>
          <w:rFonts w:asciiTheme="majorHAnsi" w:hAnsiTheme="majorHAnsi"/>
          <w:color w:val="000000"/>
          <w:sz w:val="24"/>
          <w:szCs w:val="24"/>
        </w:rPr>
        <w:t>tenth</w:t>
      </w:r>
      <w:r w:rsidRPr="0066111F">
        <w:rPr>
          <w:rFonts w:asciiTheme="majorHAnsi" w:hAnsiTheme="majorHAnsi"/>
          <w:color w:val="000000"/>
          <w:sz w:val="24"/>
          <w:szCs w:val="24"/>
        </w:rPr>
        <w:t xml:space="preserve"> day of the month. Reports/bills submitted and signed by 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certify that the </w:t>
      </w:r>
      <w:r w:rsidR="00CE0155">
        <w:rPr>
          <w:rFonts w:asciiTheme="majorHAnsi" w:hAnsiTheme="majorHAnsi"/>
          <w:color w:val="000000"/>
          <w:sz w:val="24"/>
          <w:szCs w:val="24"/>
        </w:rPr>
        <w:t>participant</w:t>
      </w:r>
      <w:r w:rsidRPr="0066111F">
        <w:rPr>
          <w:rFonts w:asciiTheme="majorHAnsi" w:hAnsiTheme="majorHAnsi"/>
          <w:color w:val="000000"/>
          <w:sz w:val="24"/>
          <w:szCs w:val="24"/>
        </w:rPr>
        <w:t xml:space="preserve"> received the services being billed.</w:t>
      </w:r>
      <w:r w:rsidR="002D41F9" w:rsidRPr="0066111F">
        <w:rPr>
          <w:rFonts w:asciiTheme="majorHAnsi" w:hAnsiTheme="majorHAnsi"/>
          <w:color w:val="000000"/>
          <w:sz w:val="24"/>
          <w:szCs w:val="24"/>
        </w:rPr>
        <w:t xml:space="preserve">  </w:t>
      </w:r>
      <w:r w:rsidR="002D41F9" w:rsidRPr="000A2A6C">
        <w:rPr>
          <w:rFonts w:asciiTheme="majorHAnsi" w:hAnsiTheme="majorHAnsi"/>
          <w:sz w:val="24"/>
          <w:szCs w:val="24"/>
        </w:rPr>
        <w:t xml:space="preserve">The Department shall not be obligated to pay for services when the </w:t>
      </w:r>
      <w:r w:rsidR="001569E2">
        <w:rPr>
          <w:rFonts w:asciiTheme="majorHAnsi" w:hAnsiTheme="majorHAnsi"/>
          <w:sz w:val="24"/>
          <w:szCs w:val="24"/>
        </w:rPr>
        <w:t>Provider</w:t>
      </w:r>
      <w:r w:rsidR="002D41F9" w:rsidRPr="000A2A6C">
        <w:rPr>
          <w:rFonts w:asciiTheme="majorHAnsi" w:hAnsiTheme="majorHAnsi"/>
          <w:sz w:val="24"/>
          <w:szCs w:val="24"/>
        </w:rPr>
        <w:t xml:space="preserve"> fails to submit an accurate invoice within thirty days after the close of the calendar month in which services are delivered.  The Department reserves the right to withhold payment to an organization when the service provided falls outside the scope of the work program.</w:t>
      </w:r>
    </w:p>
    <w:p w14:paraId="3982CC53" w14:textId="77777777" w:rsidR="005163B0" w:rsidRPr="000A2A6C" w:rsidRDefault="005163B0" w:rsidP="00BB2717">
      <w:pPr>
        <w:rPr>
          <w:rFonts w:asciiTheme="majorHAnsi" w:hAnsiTheme="majorHAnsi"/>
          <w:color w:val="000000"/>
          <w:sz w:val="24"/>
          <w:szCs w:val="24"/>
        </w:rPr>
      </w:pPr>
    </w:p>
    <w:p w14:paraId="69E56457" w14:textId="77777777" w:rsidR="005163B0" w:rsidRPr="0066111F" w:rsidRDefault="005163B0" w:rsidP="00473C62">
      <w:pPr>
        <w:numPr>
          <w:ilvl w:val="1"/>
          <w:numId w:val="10"/>
        </w:numPr>
        <w:rPr>
          <w:rFonts w:asciiTheme="majorHAnsi" w:hAnsiTheme="majorHAnsi"/>
          <w:color w:val="000000"/>
          <w:sz w:val="24"/>
          <w:szCs w:val="24"/>
        </w:rPr>
      </w:pPr>
      <w:r w:rsidRPr="0066111F">
        <w:rPr>
          <w:rFonts w:asciiTheme="majorHAnsi" w:hAnsiTheme="majorHAnsi"/>
          <w:color w:val="000000"/>
          <w:sz w:val="24"/>
          <w:szCs w:val="24"/>
        </w:rPr>
        <w:t xml:space="preserve">Mid-month service requests, extensions, overages, etc. shall be submitted </w:t>
      </w:r>
      <w:r w:rsidR="0066111F" w:rsidRPr="0066111F">
        <w:rPr>
          <w:rFonts w:asciiTheme="majorHAnsi" w:hAnsiTheme="majorHAnsi"/>
          <w:color w:val="000000"/>
          <w:sz w:val="24"/>
          <w:szCs w:val="24"/>
        </w:rPr>
        <w:t xml:space="preserve">either electronically or </w:t>
      </w:r>
      <w:r w:rsidRPr="0066111F">
        <w:rPr>
          <w:rFonts w:asciiTheme="majorHAnsi" w:hAnsiTheme="majorHAnsi"/>
          <w:color w:val="000000"/>
          <w:sz w:val="24"/>
          <w:szCs w:val="24"/>
        </w:rPr>
        <w:t xml:space="preserve">in writing to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by the </w:t>
      </w:r>
      <w:r w:rsidR="001569E2">
        <w:rPr>
          <w:rFonts w:asciiTheme="majorHAnsi" w:hAnsiTheme="majorHAnsi"/>
          <w:color w:val="000000"/>
          <w:sz w:val="24"/>
          <w:szCs w:val="24"/>
        </w:rPr>
        <w:t>Provider</w:t>
      </w:r>
      <w:r w:rsidRPr="0066111F">
        <w:rPr>
          <w:rFonts w:asciiTheme="majorHAnsi" w:hAnsiTheme="majorHAnsi"/>
          <w:color w:val="000000"/>
          <w:sz w:val="24"/>
          <w:szCs w:val="24"/>
        </w:rPr>
        <w:t xml:space="preserve"> using SE Form 6 </w:t>
      </w:r>
      <w:r w:rsidR="0066111F" w:rsidRPr="0066111F">
        <w:rPr>
          <w:rFonts w:asciiTheme="majorHAnsi" w:hAnsiTheme="majorHAnsi"/>
          <w:color w:val="000000"/>
          <w:sz w:val="24"/>
          <w:szCs w:val="24"/>
        </w:rPr>
        <w:t xml:space="preserve">or other DARS approved method.  </w:t>
      </w:r>
      <w:r w:rsidRPr="0066111F">
        <w:rPr>
          <w:rFonts w:asciiTheme="majorHAnsi" w:hAnsiTheme="majorHAnsi"/>
          <w:color w:val="000000"/>
          <w:sz w:val="24"/>
          <w:szCs w:val="24"/>
        </w:rPr>
        <w:t xml:space="preserve">Submission of a written request does not constitute approval by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Approval of mid-month requests require </w:t>
      </w:r>
      <w:r w:rsidR="00473C62" w:rsidRPr="0066111F">
        <w:rPr>
          <w:rFonts w:asciiTheme="majorHAnsi" w:hAnsiTheme="majorHAnsi"/>
          <w:color w:val="000000"/>
          <w:sz w:val="24"/>
          <w:szCs w:val="24"/>
        </w:rPr>
        <w:t>DARS</w:t>
      </w:r>
      <w:r w:rsidRPr="0066111F">
        <w:rPr>
          <w:rFonts w:asciiTheme="majorHAnsi" w:hAnsiTheme="majorHAnsi"/>
          <w:color w:val="000000"/>
          <w:sz w:val="24"/>
          <w:szCs w:val="24"/>
        </w:rPr>
        <w:t xml:space="preserve"> completion of and return of SE Form 6 along with the authorization for services within five (5) working days of receipt of the request.</w:t>
      </w:r>
    </w:p>
    <w:p w14:paraId="204755CB" w14:textId="77777777" w:rsidR="005163B0" w:rsidRPr="0066111F" w:rsidRDefault="005163B0" w:rsidP="00BB2717">
      <w:pPr>
        <w:rPr>
          <w:rFonts w:asciiTheme="majorHAnsi" w:hAnsiTheme="majorHAnsi"/>
          <w:color w:val="000000"/>
          <w:sz w:val="24"/>
          <w:szCs w:val="24"/>
        </w:rPr>
      </w:pPr>
    </w:p>
    <w:p w14:paraId="6BB30DB5" w14:textId="77777777" w:rsidR="00D839EA" w:rsidRPr="0066111F" w:rsidRDefault="00D839EA" w:rsidP="00473C62">
      <w:pPr>
        <w:numPr>
          <w:ilvl w:val="1"/>
          <w:numId w:val="10"/>
        </w:numPr>
        <w:tabs>
          <w:tab w:val="left" w:pos="720"/>
          <w:tab w:val="left" w:pos="1440"/>
        </w:tabs>
        <w:spacing w:line="240" w:lineRule="exact"/>
        <w:rPr>
          <w:rFonts w:asciiTheme="majorHAnsi" w:hAnsiTheme="majorHAnsi"/>
          <w:sz w:val="24"/>
          <w:szCs w:val="24"/>
        </w:rPr>
      </w:pPr>
      <w:r w:rsidRPr="0066111F">
        <w:rPr>
          <w:rFonts w:asciiTheme="majorHAnsi" w:hAnsiTheme="majorHAnsi"/>
          <w:sz w:val="24"/>
          <w:szCs w:val="24"/>
        </w:rPr>
        <w:t>Charging the Department and/or accepting any more payment from the Department than the agreed upon, contracted service rates as specified in Appendix A, attached;</w:t>
      </w:r>
    </w:p>
    <w:p w14:paraId="4F21C51A" w14:textId="77777777" w:rsidR="00D839EA" w:rsidRPr="0066111F" w:rsidRDefault="00D839EA" w:rsidP="00BB2717">
      <w:pPr>
        <w:tabs>
          <w:tab w:val="left" w:pos="720"/>
          <w:tab w:val="left" w:pos="1440"/>
        </w:tabs>
        <w:spacing w:line="240" w:lineRule="exact"/>
        <w:ind w:left="2160" w:hanging="2160"/>
        <w:rPr>
          <w:rFonts w:asciiTheme="majorHAnsi" w:hAnsiTheme="majorHAnsi"/>
          <w:sz w:val="24"/>
          <w:szCs w:val="24"/>
        </w:rPr>
      </w:pPr>
    </w:p>
    <w:p w14:paraId="5D934318" w14:textId="77777777" w:rsidR="00D04A86" w:rsidRPr="0066111F" w:rsidRDefault="00D839EA" w:rsidP="00BB2717">
      <w:pPr>
        <w:numPr>
          <w:ilvl w:val="1"/>
          <w:numId w:val="10"/>
        </w:numPr>
        <w:tabs>
          <w:tab w:val="left" w:pos="720"/>
          <w:tab w:val="left" w:pos="1440"/>
        </w:tabs>
        <w:spacing w:line="240" w:lineRule="exact"/>
        <w:rPr>
          <w:rFonts w:ascii="Times" w:hAnsi="Times"/>
          <w:sz w:val="24"/>
        </w:rPr>
      </w:pPr>
      <w:r w:rsidRPr="0066111F">
        <w:rPr>
          <w:rFonts w:asciiTheme="majorHAnsi" w:hAnsiTheme="majorHAnsi"/>
          <w:sz w:val="24"/>
          <w:szCs w:val="24"/>
        </w:rPr>
        <w:t>Charging the Department no more than any other purchasers of the same service, except for individual (family/legal representative) private pay, as specifi</w:t>
      </w:r>
      <w:r>
        <w:rPr>
          <w:rFonts w:ascii="Times" w:hAnsi="Times"/>
          <w:sz w:val="24"/>
        </w:rPr>
        <w:t>ed in Appendix A, attached;</w:t>
      </w:r>
    </w:p>
    <w:sectPr w:rsidR="00D04A86" w:rsidRPr="0066111F" w:rsidSect="001F6AF6">
      <w:headerReference w:type="default" r:id="rId8"/>
      <w:footerReference w:type="default" r:id="rId9"/>
      <w:pgSz w:w="12240" w:h="15840"/>
      <w:pgMar w:top="1440" w:right="1080"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4EF1" w14:textId="77777777" w:rsidR="00142D15" w:rsidRDefault="00142D15">
      <w:r>
        <w:separator/>
      </w:r>
    </w:p>
  </w:endnote>
  <w:endnote w:type="continuationSeparator" w:id="0">
    <w:p w14:paraId="3E263F72" w14:textId="77777777" w:rsidR="00142D15" w:rsidRDefault="0014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53FB" w14:textId="1883E157" w:rsidR="00DA068E" w:rsidRDefault="002760CA" w:rsidP="00DA068E">
    <w:pPr>
      <w:pStyle w:val="Footer"/>
      <w:jc w:val="right"/>
    </w:pPr>
    <w:r>
      <w:t xml:space="preserve">rev </w:t>
    </w:r>
    <w:r w:rsidR="00CE0155">
      <w:t>04</w:t>
    </w:r>
    <w:r>
      <w:t>/</w:t>
    </w:r>
    <w:r w:rsidR="00CE0155">
      <w:t>01/</w:t>
    </w:r>
    <w:r>
      <w:t>202</w:t>
    </w:r>
    <w:r w:rsidR="00CE0155">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E8F3" w14:textId="77777777" w:rsidR="00142D15" w:rsidRDefault="00142D15">
      <w:r>
        <w:separator/>
      </w:r>
    </w:p>
  </w:footnote>
  <w:footnote w:type="continuationSeparator" w:id="0">
    <w:p w14:paraId="147AB16B" w14:textId="77777777" w:rsidR="00142D15" w:rsidRDefault="00142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F598" w14:textId="77777777" w:rsidR="0066111F" w:rsidRPr="0066111F" w:rsidRDefault="0066111F">
    <w:pPr>
      <w:pStyle w:val="Header"/>
      <w:rPr>
        <w:rFonts w:asciiTheme="majorHAnsi" w:hAnsiTheme="majorHAnsi"/>
        <w:b/>
        <w:sz w:val="24"/>
        <w:szCs w:val="24"/>
      </w:rPr>
    </w:pPr>
    <w:r w:rsidRPr="0066111F">
      <w:rPr>
        <w:rFonts w:asciiTheme="majorHAnsi" w:hAnsiTheme="majorHAnsi"/>
        <w:b/>
        <w:sz w:val="24"/>
        <w:szCs w:val="24"/>
      </w:rPr>
      <w:t xml:space="preserve">DARS </w:t>
    </w:r>
    <w:r w:rsidR="002760CA">
      <w:rPr>
        <w:rFonts w:asciiTheme="majorHAnsi" w:hAnsiTheme="majorHAnsi"/>
        <w:b/>
        <w:sz w:val="24"/>
        <w:szCs w:val="24"/>
      </w:rPr>
      <w:t xml:space="preserve">Provider </w:t>
    </w:r>
    <w:r w:rsidRPr="0066111F">
      <w:rPr>
        <w:rFonts w:asciiTheme="majorHAnsi" w:hAnsiTheme="majorHAnsi"/>
        <w:b/>
        <w:sz w:val="24"/>
        <w:szCs w:val="24"/>
      </w:rPr>
      <w:t xml:space="preserve">Agreement </w:t>
    </w:r>
    <w:r>
      <w:rPr>
        <w:rFonts w:asciiTheme="majorHAnsi" w:hAnsiTheme="majorHAnsi"/>
        <w:b/>
        <w:sz w:val="24"/>
        <w:szCs w:val="24"/>
      </w:rPr>
      <w:t xml:space="preserve">APPENDIX </w:t>
    </w:r>
    <w:r w:rsidRPr="0066111F">
      <w:rPr>
        <w:rFonts w:asciiTheme="majorHAnsi" w:hAnsiTheme="majorHAnsi"/>
        <w:b/>
        <w:sz w:val="24"/>
        <w:szCs w:val="24"/>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4F2"/>
    <w:multiLevelType w:val="hybridMultilevel"/>
    <w:tmpl w:val="2ECED9A0"/>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6204B3"/>
    <w:multiLevelType w:val="hybridMultilevel"/>
    <w:tmpl w:val="F4CE425A"/>
    <w:lvl w:ilvl="0" w:tplc="F418FA36">
      <w:start w:val="1"/>
      <w:numFmt w:val="upperRoman"/>
      <w:lvlText w:val="%1."/>
      <w:lvlJc w:val="left"/>
      <w:pPr>
        <w:ind w:left="2880" w:hanging="720"/>
      </w:pPr>
      <w:rPr>
        <w:rFonts w:hint="default"/>
        <w:b/>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EF04305"/>
    <w:multiLevelType w:val="hybridMultilevel"/>
    <w:tmpl w:val="919453CE"/>
    <w:lvl w:ilvl="0" w:tplc="F418FA36">
      <w:start w:val="1"/>
      <w:numFmt w:val="upperRoman"/>
      <w:lvlText w:val="%1."/>
      <w:lvlJc w:val="left"/>
      <w:pPr>
        <w:ind w:left="2880" w:hanging="720"/>
      </w:pPr>
      <w:rPr>
        <w:rFonts w:hint="default"/>
        <w:b/>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FFD0048"/>
    <w:multiLevelType w:val="hybridMultilevel"/>
    <w:tmpl w:val="EF6831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F74E0B"/>
    <w:multiLevelType w:val="singleLevel"/>
    <w:tmpl w:val="79F88FA0"/>
    <w:lvl w:ilvl="0">
      <w:start w:val="5"/>
      <w:numFmt w:val="upperLetter"/>
      <w:lvlText w:val="%1."/>
      <w:lvlJc w:val="left"/>
      <w:pPr>
        <w:tabs>
          <w:tab w:val="num" w:pos="2160"/>
        </w:tabs>
        <w:ind w:left="2160" w:hanging="720"/>
      </w:pPr>
      <w:rPr>
        <w:rFonts w:hint="default"/>
      </w:rPr>
    </w:lvl>
  </w:abstractNum>
  <w:abstractNum w:abstractNumId="5" w15:restartNumberingAfterBreak="0">
    <w:nsid w:val="192728F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C14C52"/>
    <w:multiLevelType w:val="hybridMultilevel"/>
    <w:tmpl w:val="6BA6506E"/>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B307E92"/>
    <w:multiLevelType w:val="hybridMultilevel"/>
    <w:tmpl w:val="D43C8068"/>
    <w:lvl w:ilvl="0" w:tplc="FFFFFFFF">
      <w:start w:val="1"/>
      <w:numFmt w:val="upperLetter"/>
      <w:lvlText w:val="%1."/>
      <w:lvlJc w:val="left"/>
      <w:pPr>
        <w:tabs>
          <w:tab w:val="num" w:pos="735"/>
        </w:tabs>
        <w:ind w:left="735" w:hanging="375"/>
      </w:pPr>
      <w:rPr>
        <w:rFonts w:hint="default"/>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CC94F25"/>
    <w:multiLevelType w:val="hybridMultilevel"/>
    <w:tmpl w:val="1C0EBB42"/>
    <w:lvl w:ilvl="0" w:tplc="34B6A6B4">
      <w:start w:val="1"/>
      <w:numFmt w:val="decimal"/>
      <w:lvlText w:val="%1."/>
      <w:lvlJc w:val="left"/>
      <w:pPr>
        <w:ind w:left="4500" w:hanging="720"/>
      </w:pPr>
      <w:rPr>
        <w:rFonts w:hint="default"/>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E5A6619"/>
    <w:multiLevelType w:val="hybridMultilevel"/>
    <w:tmpl w:val="38EABE18"/>
    <w:lvl w:ilvl="0" w:tplc="F418FA36">
      <w:start w:val="1"/>
      <w:numFmt w:val="upperRoman"/>
      <w:lvlText w:val="%1."/>
      <w:lvlJc w:val="left"/>
      <w:pPr>
        <w:ind w:left="2880" w:hanging="720"/>
      </w:pPr>
      <w:rPr>
        <w:rFonts w:hint="default"/>
        <w:b/>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22576BF"/>
    <w:multiLevelType w:val="hybridMultilevel"/>
    <w:tmpl w:val="8FD425B4"/>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CF1431"/>
    <w:multiLevelType w:val="hybridMultilevel"/>
    <w:tmpl w:val="ABE4E3CE"/>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92A37A7"/>
    <w:multiLevelType w:val="hybridMultilevel"/>
    <w:tmpl w:val="9EDCCE44"/>
    <w:lvl w:ilvl="0" w:tplc="F418FA36">
      <w:start w:val="1"/>
      <w:numFmt w:val="upperRoman"/>
      <w:lvlText w:val="%1."/>
      <w:lvlJc w:val="left"/>
      <w:pPr>
        <w:ind w:left="2880" w:hanging="720"/>
      </w:pPr>
      <w:rPr>
        <w:rFonts w:hint="default"/>
        <w:b/>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ECD6D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367F41"/>
    <w:multiLevelType w:val="hybridMultilevel"/>
    <w:tmpl w:val="8E70EC22"/>
    <w:lvl w:ilvl="0" w:tplc="F418FA36">
      <w:start w:val="1"/>
      <w:numFmt w:val="upperRoman"/>
      <w:lvlText w:val="%1."/>
      <w:lvlJc w:val="left"/>
      <w:pPr>
        <w:ind w:left="2880" w:hanging="720"/>
      </w:pPr>
      <w:rPr>
        <w:rFonts w:hint="default"/>
        <w:b/>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3BF3559"/>
    <w:multiLevelType w:val="hybridMultilevel"/>
    <w:tmpl w:val="B198C1F6"/>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56A4418"/>
    <w:multiLevelType w:val="hybridMultilevel"/>
    <w:tmpl w:val="26D89CB8"/>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C45CA5"/>
    <w:multiLevelType w:val="hybridMultilevel"/>
    <w:tmpl w:val="F7D0A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83756C"/>
    <w:multiLevelType w:val="hybridMultilevel"/>
    <w:tmpl w:val="FCFC059A"/>
    <w:lvl w:ilvl="0" w:tplc="F418FA36">
      <w:start w:val="1"/>
      <w:numFmt w:val="upperRoman"/>
      <w:lvlText w:val="%1."/>
      <w:lvlJc w:val="left"/>
      <w:pPr>
        <w:ind w:left="2880" w:hanging="720"/>
      </w:pPr>
      <w:rPr>
        <w:rFonts w:hint="default"/>
        <w:b/>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355272F"/>
    <w:multiLevelType w:val="hybridMultilevel"/>
    <w:tmpl w:val="759C86D2"/>
    <w:lvl w:ilvl="0" w:tplc="F418FA36">
      <w:start w:val="1"/>
      <w:numFmt w:val="upperRoman"/>
      <w:lvlText w:val="%1."/>
      <w:lvlJc w:val="left"/>
      <w:pPr>
        <w:ind w:left="720" w:hanging="720"/>
      </w:pPr>
      <w:rPr>
        <w:rFonts w:hint="default"/>
        <w:b/>
        <w:u w:val="none"/>
      </w:rPr>
    </w:lvl>
    <w:lvl w:ilvl="1" w:tplc="0C3EF838">
      <w:start w:val="1"/>
      <w:numFmt w:val="upperLetter"/>
      <w:lvlText w:val="%2."/>
      <w:lvlJc w:val="left"/>
      <w:pPr>
        <w:ind w:left="1080" w:hanging="360"/>
      </w:pPr>
      <w:rPr>
        <w:rFonts w:hint="default"/>
      </w:rPr>
    </w:lvl>
    <w:lvl w:ilvl="2" w:tplc="34B6A6B4">
      <w:start w:val="1"/>
      <w:numFmt w:val="decimal"/>
      <w:lvlText w:val="%3."/>
      <w:lvlJc w:val="left"/>
      <w:pPr>
        <w:ind w:left="2340" w:hanging="720"/>
      </w:pPr>
      <w:rPr>
        <w:rFonts w:hint="default"/>
        <w:u w:val="none"/>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837C0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8C4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2E3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9B4706"/>
    <w:multiLevelType w:val="hybridMultilevel"/>
    <w:tmpl w:val="0D6A0230"/>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27D6619"/>
    <w:multiLevelType w:val="hybridMultilevel"/>
    <w:tmpl w:val="54A00E0A"/>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3D92281"/>
    <w:multiLevelType w:val="hybridMultilevel"/>
    <w:tmpl w:val="D3D059C4"/>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E906A6"/>
    <w:multiLevelType w:val="hybridMultilevel"/>
    <w:tmpl w:val="97E25384"/>
    <w:lvl w:ilvl="0" w:tplc="F418FA36">
      <w:start w:val="1"/>
      <w:numFmt w:val="upperRoman"/>
      <w:lvlText w:val="%1."/>
      <w:lvlJc w:val="left"/>
      <w:pPr>
        <w:ind w:left="2160" w:hanging="720"/>
      </w:pPr>
      <w:rPr>
        <w:rFonts w:hint="default"/>
        <w:b/>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D5458D2"/>
    <w:multiLevelType w:val="hybridMultilevel"/>
    <w:tmpl w:val="50BA420E"/>
    <w:lvl w:ilvl="0" w:tplc="F418FA36">
      <w:start w:val="1"/>
      <w:numFmt w:val="upperRoman"/>
      <w:lvlText w:val="%1."/>
      <w:lvlJc w:val="left"/>
      <w:pPr>
        <w:ind w:left="1440" w:hanging="72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2748646">
    <w:abstractNumId w:val="22"/>
  </w:num>
  <w:num w:numId="2" w16cid:durableId="2078821571">
    <w:abstractNumId w:val="21"/>
  </w:num>
  <w:num w:numId="3" w16cid:durableId="865867817">
    <w:abstractNumId w:val="13"/>
  </w:num>
  <w:num w:numId="4" w16cid:durableId="1354919874">
    <w:abstractNumId w:val="20"/>
  </w:num>
  <w:num w:numId="5" w16cid:durableId="510530666">
    <w:abstractNumId w:val="5"/>
  </w:num>
  <w:num w:numId="6" w16cid:durableId="851450526">
    <w:abstractNumId w:val="4"/>
  </w:num>
  <w:num w:numId="7" w16cid:durableId="2051220501">
    <w:abstractNumId w:val="7"/>
  </w:num>
  <w:num w:numId="8" w16cid:durableId="844903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6901692">
    <w:abstractNumId w:val="3"/>
  </w:num>
  <w:num w:numId="10" w16cid:durableId="369771152">
    <w:abstractNumId w:val="19"/>
  </w:num>
  <w:num w:numId="11" w16cid:durableId="2146242026">
    <w:abstractNumId w:val="8"/>
  </w:num>
  <w:num w:numId="12" w16cid:durableId="639385263">
    <w:abstractNumId w:val="24"/>
  </w:num>
  <w:num w:numId="13" w16cid:durableId="955911600">
    <w:abstractNumId w:val="0"/>
  </w:num>
  <w:num w:numId="14" w16cid:durableId="2036616205">
    <w:abstractNumId w:val="15"/>
  </w:num>
  <w:num w:numId="15" w16cid:durableId="327827463">
    <w:abstractNumId w:val="12"/>
  </w:num>
  <w:num w:numId="16" w16cid:durableId="905065956">
    <w:abstractNumId w:val="18"/>
  </w:num>
  <w:num w:numId="17" w16cid:durableId="1921863010">
    <w:abstractNumId w:val="2"/>
  </w:num>
  <w:num w:numId="18" w16cid:durableId="69886770">
    <w:abstractNumId w:val="14"/>
  </w:num>
  <w:num w:numId="19" w16cid:durableId="146017672">
    <w:abstractNumId w:val="9"/>
  </w:num>
  <w:num w:numId="20" w16cid:durableId="1183398408">
    <w:abstractNumId w:val="1"/>
  </w:num>
  <w:num w:numId="21" w16cid:durableId="1573155606">
    <w:abstractNumId w:val="26"/>
  </w:num>
  <w:num w:numId="22" w16cid:durableId="323122001">
    <w:abstractNumId w:val="11"/>
  </w:num>
  <w:num w:numId="23" w16cid:durableId="791552561">
    <w:abstractNumId w:val="27"/>
  </w:num>
  <w:num w:numId="24" w16cid:durableId="2091660167">
    <w:abstractNumId w:val="16"/>
  </w:num>
  <w:num w:numId="25" w16cid:durableId="1934128198">
    <w:abstractNumId w:val="23"/>
  </w:num>
  <w:num w:numId="26" w16cid:durableId="353583144">
    <w:abstractNumId w:val="10"/>
  </w:num>
  <w:num w:numId="27" w16cid:durableId="1969582812">
    <w:abstractNumId w:val="25"/>
  </w:num>
  <w:num w:numId="28" w16cid:durableId="1275211715">
    <w:abstractNumId w:val="6"/>
  </w:num>
  <w:num w:numId="29" w16cid:durableId="574895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54"/>
    <w:rsid w:val="000164C4"/>
    <w:rsid w:val="00041B2D"/>
    <w:rsid w:val="000A2A6C"/>
    <w:rsid w:val="000A6CE8"/>
    <w:rsid w:val="00142D15"/>
    <w:rsid w:val="001569E2"/>
    <w:rsid w:val="00164E90"/>
    <w:rsid w:val="00184130"/>
    <w:rsid w:val="00196736"/>
    <w:rsid w:val="001A717F"/>
    <w:rsid w:val="001C612D"/>
    <w:rsid w:val="001E7F24"/>
    <w:rsid w:val="001F6AF6"/>
    <w:rsid w:val="00261F17"/>
    <w:rsid w:val="002760CA"/>
    <w:rsid w:val="002C32B1"/>
    <w:rsid w:val="002D41F9"/>
    <w:rsid w:val="00364670"/>
    <w:rsid w:val="00393027"/>
    <w:rsid w:val="003A558B"/>
    <w:rsid w:val="003A57F9"/>
    <w:rsid w:val="003D16E4"/>
    <w:rsid w:val="00433637"/>
    <w:rsid w:val="00434104"/>
    <w:rsid w:val="00456A0E"/>
    <w:rsid w:val="00473C62"/>
    <w:rsid w:val="00475940"/>
    <w:rsid w:val="00481BA7"/>
    <w:rsid w:val="00482702"/>
    <w:rsid w:val="004917FA"/>
    <w:rsid w:val="004B0914"/>
    <w:rsid w:val="004E5650"/>
    <w:rsid w:val="00507894"/>
    <w:rsid w:val="005163B0"/>
    <w:rsid w:val="0055328F"/>
    <w:rsid w:val="00594232"/>
    <w:rsid w:val="005D7458"/>
    <w:rsid w:val="005F5DAB"/>
    <w:rsid w:val="00634976"/>
    <w:rsid w:val="0066111F"/>
    <w:rsid w:val="0066631C"/>
    <w:rsid w:val="006C5A8C"/>
    <w:rsid w:val="007056CF"/>
    <w:rsid w:val="00707048"/>
    <w:rsid w:val="007243DB"/>
    <w:rsid w:val="007A1F45"/>
    <w:rsid w:val="007A4FE1"/>
    <w:rsid w:val="00811D2B"/>
    <w:rsid w:val="00815F18"/>
    <w:rsid w:val="00866963"/>
    <w:rsid w:val="008F77BF"/>
    <w:rsid w:val="00915106"/>
    <w:rsid w:val="00931427"/>
    <w:rsid w:val="00933454"/>
    <w:rsid w:val="00963C05"/>
    <w:rsid w:val="00A97E22"/>
    <w:rsid w:val="00BB2717"/>
    <w:rsid w:val="00BF37E3"/>
    <w:rsid w:val="00C0698F"/>
    <w:rsid w:val="00C27FA0"/>
    <w:rsid w:val="00CA7DE7"/>
    <w:rsid w:val="00CB682A"/>
    <w:rsid w:val="00CE0155"/>
    <w:rsid w:val="00D04A86"/>
    <w:rsid w:val="00D554AE"/>
    <w:rsid w:val="00D839EA"/>
    <w:rsid w:val="00DA068E"/>
    <w:rsid w:val="00E13F02"/>
    <w:rsid w:val="00E640FC"/>
    <w:rsid w:val="00E76BCE"/>
    <w:rsid w:val="00E77E01"/>
    <w:rsid w:val="00EA3BB4"/>
    <w:rsid w:val="00EB4532"/>
    <w:rsid w:val="00EE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F44B1"/>
  <w15:docId w15:val="{C0D32719-A2C2-417E-A52F-7E45B4C7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3DB"/>
    <w:rPr>
      <w:sz w:val="26"/>
    </w:rPr>
  </w:style>
  <w:style w:type="paragraph" w:styleId="Heading1">
    <w:name w:val="heading 1"/>
    <w:basedOn w:val="Normal"/>
    <w:qFormat/>
    <w:rsid w:val="007243DB"/>
    <w:pPr>
      <w:keepNext/>
      <w:pageBreakBefore/>
      <w:spacing w:after="240" w:line="360" w:lineRule="exact"/>
      <w:jc w:val="center"/>
      <w:outlineLvl w:val="0"/>
    </w:pPr>
    <w:rPr>
      <w:b/>
      <w:sz w:val="34"/>
    </w:rPr>
  </w:style>
  <w:style w:type="paragraph" w:styleId="Heading2">
    <w:name w:val="heading 2"/>
    <w:basedOn w:val="Normal"/>
    <w:qFormat/>
    <w:rsid w:val="007243DB"/>
    <w:pPr>
      <w:keepNext/>
      <w:spacing w:before="360" w:after="120"/>
      <w:jc w:val="center"/>
      <w:outlineLvl w:val="1"/>
    </w:pPr>
    <w:rPr>
      <w:b/>
      <w:sz w:val="30"/>
      <w:u w:val="single"/>
    </w:rPr>
  </w:style>
  <w:style w:type="paragraph" w:styleId="Heading3">
    <w:name w:val="heading 3"/>
    <w:basedOn w:val="Normal"/>
    <w:qFormat/>
    <w:rsid w:val="007243DB"/>
    <w:pPr>
      <w:keepNext/>
      <w:spacing w:before="240" w:after="120"/>
      <w:outlineLvl w:val="2"/>
    </w:pPr>
    <w:rPr>
      <w:b/>
      <w:sz w:val="28"/>
      <w:u w:val="single"/>
    </w:rPr>
  </w:style>
  <w:style w:type="paragraph" w:styleId="Heading4">
    <w:name w:val="heading 4"/>
    <w:basedOn w:val="Normal"/>
    <w:qFormat/>
    <w:rsid w:val="007243DB"/>
    <w:pPr>
      <w:keepNext/>
      <w:spacing w:before="360" w:after="120" w:line="240" w:lineRule="exact"/>
      <w:ind w:left="720"/>
      <w:outlineLvl w:val="3"/>
    </w:pPr>
    <w:rPr>
      <w:b/>
      <w:u w:val="single"/>
    </w:rPr>
  </w:style>
  <w:style w:type="paragraph" w:styleId="Heading5">
    <w:name w:val="heading 5"/>
    <w:basedOn w:val="Normal"/>
    <w:next w:val="NormalIndent"/>
    <w:qFormat/>
    <w:rsid w:val="007243DB"/>
    <w:pPr>
      <w:keepNext/>
      <w:spacing w:before="240" w:after="120"/>
      <w:ind w:left="720"/>
      <w:outlineLvl w:val="4"/>
    </w:pPr>
    <w:rPr>
      <w:b/>
    </w:rPr>
  </w:style>
  <w:style w:type="paragraph" w:styleId="Heading6">
    <w:name w:val="heading 6"/>
    <w:basedOn w:val="Normal"/>
    <w:next w:val="NormalIndent"/>
    <w:qFormat/>
    <w:rsid w:val="007243DB"/>
    <w:pPr>
      <w:ind w:left="720"/>
      <w:outlineLvl w:val="5"/>
    </w:pPr>
    <w:rPr>
      <w:sz w:val="20"/>
      <w:u w:val="single"/>
    </w:rPr>
  </w:style>
  <w:style w:type="paragraph" w:styleId="Heading7">
    <w:name w:val="heading 7"/>
    <w:basedOn w:val="Normal"/>
    <w:next w:val="NormalIndent"/>
    <w:qFormat/>
    <w:rsid w:val="007243DB"/>
    <w:pPr>
      <w:ind w:left="720"/>
      <w:outlineLvl w:val="6"/>
    </w:pPr>
    <w:rPr>
      <w:i/>
      <w:sz w:val="20"/>
    </w:rPr>
  </w:style>
  <w:style w:type="paragraph" w:styleId="Heading8">
    <w:name w:val="heading 8"/>
    <w:basedOn w:val="Normal"/>
    <w:next w:val="NormalIndent"/>
    <w:qFormat/>
    <w:rsid w:val="007243DB"/>
    <w:pPr>
      <w:ind w:left="720"/>
      <w:outlineLvl w:val="7"/>
    </w:pPr>
    <w:rPr>
      <w:i/>
      <w:sz w:val="20"/>
    </w:rPr>
  </w:style>
  <w:style w:type="paragraph" w:styleId="Heading9">
    <w:name w:val="heading 9"/>
    <w:basedOn w:val="Normal"/>
    <w:next w:val="NormalIndent"/>
    <w:qFormat/>
    <w:rsid w:val="007243DB"/>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7243DB"/>
    <w:pPr>
      <w:ind w:left="720"/>
    </w:pPr>
  </w:style>
  <w:style w:type="paragraph" w:styleId="TOC5">
    <w:name w:val="toc 5"/>
    <w:basedOn w:val="Normal"/>
    <w:next w:val="Normal"/>
    <w:semiHidden/>
    <w:rsid w:val="007243DB"/>
    <w:pPr>
      <w:tabs>
        <w:tab w:val="left" w:leader="dot" w:pos="8280"/>
        <w:tab w:val="right" w:pos="8640"/>
      </w:tabs>
      <w:ind w:left="2880" w:right="720"/>
    </w:pPr>
  </w:style>
  <w:style w:type="paragraph" w:styleId="TOC4">
    <w:name w:val="toc 4"/>
    <w:basedOn w:val="Normal"/>
    <w:next w:val="Normal"/>
    <w:semiHidden/>
    <w:rsid w:val="007243DB"/>
    <w:pPr>
      <w:tabs>
        <w:tab w:val="left" w:leader="dot" w:pos="8280"/>
        <w:tab w:val="right" w:pos="8640"/>
      </w:tabs>
      <w:ind w:left="2160" w:right="720"/>
    </w:pPr>
  </w:style>
  <w:style w:type="paragraph" w:styleId="TOC3">
    <w:name w:val="toc 3"/>
    <w:basedOn w:val="Normal"/>
    <w:next w:val="Normal"/>
    <w:semiHidden/>
    <w:rsid w:val="007243DB"/>
    <w:pPr>
      <w:tabs>
        <w:tab w:val="left" w:leader="dot" w:pos="8280"/>
        <w:tab w:val="right" w:pos="8640"/>
      </w:tabs>
      <w:ind w:left="1440" w:right="720"/>
    </w:pPr>
  </w:style>
  <w:style w:type="paragraph" w:styleId="TOC2">
    <w:name w:val="toc 2"/>
    <w:basedOn w:val="Normal"/>
    <w:next w:val="Normal"/>
    <w:semiHidden/>
    <w:rsid w:val="007243DB"/>
    <w:pPr>
      <w:tabs>
        <w:tab w:val="left" w:leader="dot" w:pos="8280"/>
        <w:tab w:val="right" w:pos="8640"/>
      </w:tabs>
      <w:ind w:left="720" w:right="720"/>
    </w:pPr>
  </w:style>
  <w:style w:type="paragraph" w:styleId="TOC1">
    <w:name w:val="toc 1"/>
    <w:basedOn w:val="Normal"/>
    <w:next w:val="Normal"/>
    <w:semiHidden/>
    <w:rsid w:val="007243DB"/>
    <w:pPr>
      <w:tabs>
        <w:tab w:val="left" w:leader="dot" w:pos="8280"/>
        <w:tab w:val="right" w:pos="8640"/>
      </w:tabs>
      <w:ind w:right="720"/>
    </w:pPr>
  </w:style>
  <w:style w:type="paragraph" w:styleId="Index7">
    <w:name w:val="index 7"/>
    <w:basedOn w:val="Normal"/>
    <w:next w:val="Normal"/>
    <w:semiHidden/>
    <w:rsid w:val="007243DB"/>
    <w:pPr>
      <w:ind w:left="2160"/>
    </w:pPr>
  </w:style>
  <w:style w:type="paragraph" w:styleId="Index6">
    <w:name w:val="index 6"/>
    <w:basedOn w:val="Normal"/>
    <w:next w:val="Normal"/>
    <w:semiHidden/>
    <w:rsid w:val="007243DB"/>
    <w:pPr>
      <w:ind w:left="1800"/>
    </w:pPr>
  </w:style>
  <w:style w:type="paragraph" w:styleId="Index5">
    <w:name w:val="index 5"/>
    <w:basedOn w:val="Normal"/>
    <w:next w:val="Normal"/>
    <w:semiHidden/>
    <w:rsid w:val="007243DB"/>
    <w:pPr>
      <w:ind w:left="1440"/>
    </w:pPr>
  </w:style>
  <w:style w:type="paragraph" w:styleId="Index4">
    <w:name w:val="index 4"/>
    <w:basedOn w:val="Normal"/>
    <w:next w:val="Normal"/>
    <w:semiHidden/>
    <w:rsid w:val="007243DB"/>
    <w:pPr>
      <w:ind w:left="1080"/>
    </w:pPr>
  </w:style>
  <w:style w:type="paragraph" w:styleId="Index3">
    <w:name w:val="index 3"/>
    <w:basedOn w:val="Normal"/>
    <w:next w:val="Normal"/>
    <w:semiHidden/>
    <w:rsid w:val="007243DB"/>
    <w:pPr>
      <w:ind w:left="720"/>
    </w:pPr>
  </w:style>
  <w:style w:type="paragraph" w:styleId="Index2">
    <w:name w:val="index 2"/>
    <w:basedOn w:val="Normal"/>
    <w:next w:val="Normal"/>
    <w:semiHidden/>
    <w:rsid w:val="007243DB"/>
    <w:pPr>
      <w:ind w:left="360"/>
    </w:pPr>
  </w:style>
  <w:style w:type="paragraph" w:styleId="Index1">
    <w:name w:val="index 1"/>
    <w:basedOn w:val="Normal"/>
    <w:next w:val="Normal"/>
    <w:semiHidden/>
    <w:rsid w:val="007243DB"/>
  </w:style>
  <w:style w:type="character" w:styleId="LineNumber">
    <w:name w:val="line number"/>
    <w:basedOn w:val="DefaultParagraphFont"/>
    <w:rsid w:val="007243DB"/>
  </w:style>
  <w:style w:type="paragraph" w:styleId="IndexHeading">
    <w:name w:val="index heading"/>
    <w:basedOn w:val="Normal"/>
    <w:next w:val="Index1"/>
    <w:semiHidden/>
    <w:rsid w:val="007243DB"/>
  </w:style>
  <w:style w:type="paragraph" w:styleId="Footer">
    <w:name w:val="footer"/>
    <w:basedOn w:val="Normal"/>
    <w:rsid w:val="007243DB"/>
    <w:pPr>
      <w:tabs>
        <w:tab w:val="center" w:pos="4320"/>
        <w:tab w:val="right" w:pos="8640"/>
      </w:tabs>
    </w:pPr>
  </w:style>
  <w:style w:type="paragraph" w:styleId="Header">
    <w:name w:val="header"/>
    <w:basedOn w:val="Normal"/>
    <w:rsid w:val="007243DB"/>
    <w:pPr>
      <w:tabs>
        <w:tab w:val="center" w:pos="4320"/>
        <w:tab w:val="right" w:pos="8640"/>
      </w:tabs>
    </w:pPr>
  </w:style>
  <w:style w:type="character" w:styleId="FootnoteReference">
    <w:name w:val="footnote reference"/>
    <w:basedOn w:val="DefaultParagraphFont"/>
    <w:semiHidden/>
    <w:rsid w:val="007243DB"/>
    <w:rPr>
      <w:position w:val="6"/>
      <w:sz w:val="16"/>
    </w:rPr>
  </w:style>
  <w:style w:type="paragraph" w:styleId="FootnoteText">
    <w:name w:val="footnote text"/>
    <w:basedOn w:val="Normal"/>
    <w:semiHidden/>
    <w:rsid w:val="007243DB"/>
    <w:rPr>
      <w:sz w:val="20"/>
    </w:rPr>
  </w:style>
  <w:style w:type="paragraph" w:customStyle="1" w:styleId="APA">
    <w:name w:val="APA"/>
    <w:rsid w:val="007243DB"/>
    <w:pPr>
      <w:spacing w:line="420" w:lineRule="exact"/>
    </w:pPr>
    <w:rPr>
      <w:sz w:val="26"/>
    </w:rPr>
  </w:style>
  <w:style w:type="paragraph" w:customStyle="1" w:styleId="APA5-FIG">
    <w:name w:val="APA5-FIG"/>
    <w:basedOn w:val="Normal"/>
    <w:next w:val="APA6-QOTE"/>
    <w:rsid w:val="007243DB"/>
    <w:pPr>
      <w:jc w:val="center"/>
    </w:pPr>
  </w:style>
  <w:style w:type="paragraph" w:customStyle="1" w:styleId="APA6-QOTE">
    <w:name w:val="APA6-QOTE"/>
    <w:basedOn w:val="APA"/>
    <w:next w:val="APA7-BULLETS"/>
    <w:rsid w:val="007243DB"/>
    <w:pPr>
      <w:ind w:left="720"/>
    </w:pPr>
    <w:rPr>
      <w:i/>
    </w:rPr>
  </w:style>
  <w:style w:type="paragraph" w:customStyle="1" w:styleId="APA7-BULLETS">
    <w:name w:val="APA7-BULLETS"/>
    <w:basedOn w:val="Normal"/>
    <w:next w:val="Normal"/>
    <w:rsid w:val="007243DB"/>
    <w:pPr>
      <w:ind w:left="1008" w:hanging="360"/>
    </w:pPr>
  </w:style>
  <w:style w:type="paragraph" w:customStyle="1" w:styleId="APA8-NUMBERS">
    <w:name w:val="APA8-NUMBERS"/>
    <w:basedOn w:val="APA"/>
    <w:rsid w:val="007243DB"/>
    <w:pPr>
      <w:ind w:left="720" w:hanging="360"/>
    </w:pPr>
  </w:style>
  <w:style w:type="character" w:styleId="PageNumber">
    <w:name w:val="page number"/>
    <w:basedOn w:val="DefaultParagraphFont"/>
    <w:rsid w:val="007243DB"/>
  </w:style>
  <w:style w:type="paragraph" w:styleId="BodyTextIndent">
    <w:name w:val="Body Text Indent"/>
    <w:basedOn w:val="Normal"/>
    <w:rsid w:val="007243DB"/>
    <w:pPr>
      <w:ind w:left="2160" w:hanging="720"/>
    </w:pPr>
    <w:rPr>
      <w:snapToGrid w:val="0"/>
      <w:sz w:val="24"/>
    </w:rPr>
  </w:style>
  <w:style w:type="paragraph" w:styleId="BodyTextIndent2">
    <w:name w:val="Body Text Indent 2"/>
    <w:basedOn w:val="Normal"/>
    <w:rsid w:val="007243DB"/>
    <w:pPr>
      <w:ind w:left="2160"/>
      <w:jc w:val="both"/>
    </w:pPr>
    <w:rPr>
      <w:sz w:val="24"/>
    </w:rPr>
  </w:style>
  <w:style w:type="paragraph" w:styleId="BodyTextIndent3">
    <w:name w:val="Body Text Indent 3"/>
    <w:basedOn w:val="Normal"/>
    <w:rsid w:val="007243DB"/>
    <w:pPr>
      <w:ind w:left="2160" w:hanging="720"/>
      <w:jc w:val="both"/>
    </w:pPr>
    <w:rPr>
      <w:color w:val="000000"/>
      <w:sz w:val="24"/>
    </w:rPr>
  </w:style>
  <w:style w:type="paragraph" w:styleId="BalloonText">
    <w:name w:val="Balloon Text"/>
    <w:basedOn w:val="Normal"/>
    <w:semiHidden/>
    <w:rsid w:val="00507894"/>
    <w:rPr>
      <w:rFonts w:ascii="Tahoma" w:hAnsi="Tahoma" w:cs="Tahoma"/>
      <w:sz w:val="16"/>
      <w:szCs w:val="16"/>
    </w:rPr>
  </w:style>
  <w:style w:type="character" w:styleId="Hyperlink">
    <w:name w:val="Hyperlink"/>
    <w:basedOn w:val="DefaultParagraphFont"/>
    <w:rsid w:val="00142D15"/>
    <w:rPr>
      <w:color w:val="0000FF" w:themeColor="hyperlink"/>
      <w:u w:val="single"/>
    </w:rPr>
  </w:style>
  <w:style w:type="paragraph" w:styleId="ListParagraph">
    <w:name w:val="List Paragraph"/>
    <w:basedOn w:val="Normal"/>
    <w:uiPriority w:val="34"/>
    <w:qFormat/>
    <w:rsid w:val="001569E2"/>
    <w:pPr>
      <w:ind w:left="720"/>
      <w:contextualSpacing/>
    </w:pPr>
  </w:style>
  <w:style w:type="character" w:styleId="CommentReference">
    <w:name w:val="annotation reference"/>
    <w:basedOn w:val="DefaultParagraphFont"/>
    <w:semiHidden/>
    <w:unhideWhenUsed/>
    <w:rsid w:val="00CE0155"/>
    <w:rPr>
      <w:sz w:val="16"/>
      <w:szCs w:val="16"/>
    </w:rPr>
  </w:style>
  <w:style w:type="paragraph" w:styleId="CommentText">
    <w:name w:val="annotation text"/>
    <w:basedOn w:val="Normal"/>
    <w:link w:val="CommentTextChar"/>
    <w:unhideWhenUsed/>
    <w:rsid w:val="00CE0155"/>
    <w:rPr>
      <w:sz w:val="20"/>
    </w:rPr>
  </w:style>
  <w:style w:type="character" w:customStyle="1" w:styleId="CommentTextChar">
    <w:name w:val="Comment Text Char"/>
    <w:basedOn w:val="DefaultParagraphFont"/>
    <w:link w:val="CommentText"/>
    <w:rsid w:val="00CE0155"/>
  </w:style>
  <w:style w:type="paragraph" w:styleId="CommentSubject">
    <w:name w:val="annotation subject"/>
    <w:basedOn w:val="CommentText"/>
    <w:next w:val="CommentText"/>
    <w:link w:val="CommentSubjectChar"/>
    <w:semiHidden/>
    <w:unhideWhenUsed/>
    <w:rsid w:val="00CE0155"/>
    <w:rPr>
      <w:b/>
      <w:bCs/>
    </w:rPr>
  </w:style>
  <w:style w:type="character" w:customStyle="1" w:styleId="CommentSubjectChar">
    <w:name w:val="Comment Subject Char"/>
    <w:basedOn w:val="CommentTextChar"/>
    <w:link w:val="CommentSubject"/>
    <w:semiHidden/>
    <w:rsid w:val="00CE0155"/>
    <w:rPr>
      <w:b/>
      <w:bCs/>
    </w:rPr>
  </w:style>
  <w:style w:type="paragraph" w:styleId="Revision">
    <w:name w:val="Revision"/>
    <w:hidden/>
    <w:uiPriority w:val="99"/>
    <w:semiHidden/>
    <w:rsid w:val="00456A0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91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C91D9-F57B-4DEB-9FD7-0D946860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2296</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DRS Logo in Different Sizes</vt:lpstr>
    </vt:vector>
  </TitlesOfParts>
  <Company>DRS</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DRS Logo in Different Sizes</dc:title>
  <dc:creator>Production User</dc:creator>
  <cp:lastModifiedBy>Mundy, Anita (DARS)</cp:lastModifiedBy>
  <cp:revision>2</cp:revision>
  <cp:lastPrinted>2013-05-13T18:19:00Z</cp:lastPrinted>
  <dcterms:created xsi:type="dcterms:W3CDTF">2023-04-13T15:49:00Z</dcterms:created>
  <dcterms:modified xsi:type="dcterms:W3CDTF">2023-04-13T15:49:00Z</dcterms:modified>
</cp:coreProperties>
</file>