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369" w:right="0" w:firstLine="0"/>
        <w:rPr>
          <w:sz w:val="20"/>
        </w:rPr>
      </w:pPr>
      <w:r>
        <w:rPr>
          <w:sz w:val="20"/>
        </w:rPr>
        <w:drawing>
          <wp:inline distT="0" distB="0" distL="0" distR="0">
            <wp:extent cx="1025576" cy="1023937"/>
            <wp:effectExtent l="0" t="0" r="0" b="0"/>
            <wp:docPr id="1" name="Image 1" descr="Shape, arrow  AI-generated content may be incorrect."/>
            <wp:cNvGraphicFramePr>
              <a:graphicFrameLocks/>
            </wp:cNvGraphicFramePr>
            <a:graphic>
              <a:graphicData uri="http://schemas.openxmlformats.org/drawingml/2006/picture">
                <pic:pic>
                  <pic:nvPicPr>
                    <pic:cNvPr id="1" name="Image 1" descr="Shape, arrow  AI-generated content may be incorrect."/>
                    <pic:cNvPicPr/>
                  </pic:nvPicPr>
                  <pic:blipFill>
                    <a:blip r:embed="rId5" cstate="print"/>
                    <a:stretch>
                      <a:fillRect/>
                    </a:stretch>
                  </pic:blipFill>
                  <pic:spPr>
                    <a:xfrm>
                      <a:off x="0" y="0"/>
                      <a:ext cx="1025576" cy="1023937"/>
                    </a:xfrm>
                    <a:prstGeom prst="rect">
                      <a:avLst/>
                    </a:prstGeom>
                  </pic:spPr>
                </pic:pic>
              </a:graphicData>
            </a:graphic>
          </wp:inline>
        </w:drawing>
      </w:r>
      <w:r>
        <w:rPr>
          <w:sz w:val="20"/>
        </w:rPr>
      </w:r>
    </w:p>
    <w:p>
      <w:pPr>
        <w:pStyle w:val="BodyText"/>
        <w:spacing w:before="38"/>
      </w:pPr>
    </w:p>
    <w:p>
      <w:pPr>
        <w:pStyle w:val="Heading1"/>
        <w:ind w:left="7"/>
        <w:jc w:val="center"/>
        <w:rPr>
          <w:u w:val="none"/>
        </w:rPr>
      </w:pPr>
      <w:r>
        <w:rPr>
          <w:u w:val="none"/>
        </w:rPr>
        <w:t>Commonwealth</w:t>
      </w:r>
      <w:r>
        <w:rPr>
          <w:spacing w:val="-18"/>
          <w:u w:val="none"/>
        </w:rPr>
        <w:t> </w:t>
      </w:r>
      <w:r>
        <w:rPr>
          <w:u w:val="none"/>
        </w:rPr>
        <w:t>Neurotrauma</w:t>
      </w:r>
      <w:r>
        <w:rPr>
          <w:spacing w:val="-12"/>
          <w:u w:val="none"/>
        </w:rPr>
        <w:t> </w:t>
      </w:r>
      <w:r>
        <w:rPr>
          <w:u w:val="none"/>
        </w:rPr>
        <w:t>Initiative</w:t>
      </w:r>
      <w:r>
        <w:rPr>
          <w:spacing w:val="-15"/>
          <w:u w:val="none"/>
        </w:rPr>
        <w:t> </w:t>
      </w:r>
      <w:r>
        <w:rPr>
          <w:u w:val="none"/>
        </w:rPr>
        <w:t>(CNI)</w:t>
      </w:r>
      <w:r>
        <w:rPr>
          <w:spacing w:val="-11"/>
          <w:u w:val="none"/>
        </w:rPr>
        <w:t> </w:t>
      </w:r>
      <w:r>
        <w:rPr>
          <w:u w:val="none"/>
        </w:rPr>
        <w:t>Trust</w:t>
      </w:r>
      <w:r>
        <w:rPr>
          <w:spacing w:val="-14"/>
          <w:u w:val="none"/>
        </w:rPr>
        <w:t> </w:t>
      </w:r>
      <w:r>
        <w:rPr>
          <w:u w:val="none"/>
        </w:rPr>
        <w:t>Fund</w:t>
      </w:r>
      <w:r>
        <w:rPr>
          <w:spacing w:val="-18"/>
          <w:u w:val="none"/>
        </w:rPr>
        <w:t> </w:t>
      </w:r>
      <w:r>
        <w:rPr>
          <w:u w:val="none"/>
        </w:rPr>
        <w:t>Advisory</w:t>
      </w:r>
      <w:r>
        <w:rPr>
          <w:spacing w:val="-14"/>
          <w:u w:val="none"/>
        </w:rPr>
        <w:t> </w:t>
      </w:r>
      <w:r>
        <w:rPr>
          <w:spacing w:val="-2"/>
          <w:u w:val="none"/>
        </w:rPr>
        <w:t>Board</w:t>
      </w:r>
    </w:p>
    <w:p>
      <w:pPr>
        <w:spacing w:before="305"/>
        <w:ind w:left="7" w:right="2" w:firstLine="0"/>
        <w:jc w:val="center"/>
        <w:rPr>
          <w:b/>
          <w:i/>
          <w:sz w:val="28"/>
        </w:rPr>
      </w:pPr>
      <w:r>
        <w:rPr>
          <w:b/>
          <w:i/>
          <w:sz w:val="28"/>
        </w:rPr>
        <mc:AlternateContent>
          <mc:Choice Requires="wps">
            <w:drawing>
              <wp:anchor distT="0" distB="0" distL="0" distR="0" allowOverlap="1" layoutInCell="1" locked="0" behindDoc="0" simplePos="0" relativeHeight="15728640">
                <wp:simplePos x="0" y="0"/>
                <wp:positionH relativeFrom="page">
                  <wp:posOffset>914400</wp:posOffset>
                </wp:positionH>
                <wp:positionV relativeFrom="paragraph">
                  <wp:posOffset>173389</wp:posOffset>
                </wp:positionV>
                <wp:extent cx="5943600" cy="2032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5943600" cy="20320"/>
                          <a:chExt cx="5943600" cy="20320"/>
                        </a:xfrm>
                      </wpg:grpSpPr>
                      <wps:wsp>
                        <wps:cNvPr id="3" name="Graphic 3"/>
                        <wps:cNvSpPr/>
                        <wps:spPr>
                          <a:xfrm>
                            <a:off x="0" y="0"/>
                            <a:ext cx="5943600" cy="20320"/>
                          </a:xfrm>
                          <a:custGeom>
                            <a:avLst/>
                            <a:gdLst/>
                            <a:ahLst/>
                            <a:cxnLst/>
                            <a:rect l="l" t="t" r="r" b="b"/>
                            <a:pathLst>
                              <a:path w="5943600" h="20320">
                                <a:moveTo>
                                  <a:pt x="5943600" y="0"/>
                                </a:moveTo>
                                <a:lnTo>
                                  <a:pt x="0" y="0"/>
                                </a:lnTo>
                                <a:lnTo>
                                  <a:pt x="0" y="20320"/>
                                </a:lnTo>
                                <a:lnTo>
                                  <a:pt x="5943600" y="20320"/>
                                </a:lnTo>
                                <a:lnTo>
                                  <a:pt x="5943600" y="0"/>
                                </a:lnTo>
                                <a:close/>
                              </a:path>
                            </a:pathLst>
                          </a:custGeom>
                          <a:solidFill>
                            <a:srgbClr val="ACA899"/>
                          </a:solidFill>
                        </wps:spPr>
                        <wps:bodyPr wrap="square" lIns="0" tIns="0" rIns="0" bIns="0" rtlCol="0">
                          <a:prstTxWarp prst="textNoShape">
                            <a:avLst/>
                          </a:prstTxWarp>
                          <a:noAutofit/>
                        </wps:bodyPr>
                      </wps:wsp>
                      <wps:wsp>
                        <wps:cNvPr id="4" name="Graphic 4"/>
                        <wps:cNvSpPr/>
                        <wps:spPr>
                          <a:xfrm>
                            <a:off x="0" y="253"/>
                            <a:ext cx="5941060" cy="3175"/>
                          </a:xfrm>
                          <a:custGeom>
                            <a:avLst/>
                            <a:gdLst/>
                            <a:ahLst/>
                            <a:cxnLst/>
                            <a:rect l="l" t="t" r="r" b="b"/>
                            <a:pathLst>
                              <a:path w="5941060" h="3175">
                                <a:moveTo>
                                  <a:pt x="5940552" y="0"/>
                                </a:moveTo>
                                <a:lnTo>
                                  <a:pt x="0" y="0"/>
                                </a:lnTo>
                                <a:lnTo>
                                  <a:pt x="0" y="3048"/>
                                </a:lnTo>
                                <a:lnTo>
                                  <a:pt x="5940552" y="3048"/>
                                </a:lnTo>
                                <a:lnTo>
                                  <a:pt x="5940552" y="0"/>
                                </a:lnTo>
                                <a:close/>
                              </a:path>
                            </a:pathLst>
                          </a:custGeom>
                          <a:solidFill>
                            <a:srgbClr val="9F9F9F"/>
                          </a:solidFill>
                        </wps:spPr>
                        <wps:bodyPr wrap="square" lIns="0" tIns="0" rIns="0" bIns="0" rtlCol="0">
                          <a:prstTxWarp prst="textNoShape">
                            <a:avLst/>
                          </a:prstTxWarp>
                          <a:noAutofit/>
                        </wps:bodyPr>
                      </wps:wsp>
                      <wps:wsp>
                        <wps:cNvPr id="5" name="Graphic 5"/>
                        <wps:cNvSpPr/>
                        <wps:spPr>
                          <a:xfrm>
                            <a:off x="5940552" y="253"/>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1E1E1"/>
                          </a:solidFill>
                        </wps:spPr>
                        <wps:bodyPr wrap="square" lIns="0" tIns="0" rIns="0" bIns="0" rtlCol="0">
                          <a:prstTxWarp prst="textNoShape">
                            <a:avLst/>
                          </a:prstTxWarp>
                          <a:noAutofit/>
                        </wps:bodyPr>
                      </wps:wsp>
                      <wps:wsp>
                        <wps:cNvPr id="6" name="Graphic 6"/>
                        <wps:cNvSpPr/>
                        <wps:spPr>
                          <a:xfrm>
                            <a:off x="0" y="253"/>
                            <a:ext cx="5943600" cy="17145"/>
                          </a:xfrm>
                          <a:custGeom>
                            <a:avLst/>
                            <a:gdLst/>
                            <a:ahLst/>
                            <a:cxnLst/>
                            <a:rect l="l" t="t" r="r" b="b"/>
                            <a:pathLst>
                              <a:path w="5943600" h="17145">
                                <a:moveTo>
                                  <a:pt x="3048" y="3048"/>
                                </a:moveTo>
                                <a:lnTo>
                                  <a:pt x="0" y="3048"/>
                                </a:lnTo>
                                <a:lnTo>
                                  <a:pt x="0" y="16764"/>
                                </a:lnTo>
                                <a:lnTo>
                                  <a:pt x="3048" y="16764"/>
                                </a:lnTo>
                                <a:lnTo>
                                  <a:pt x="3048" y="3048"/>
                                </a:lnTo>
                                <a:close/>
                              </a:path>
                              <a:path w="5943600" h="17145">
                                <a:moveTo>
                                  <a:pt x="5943587" y="0"/>
                                </a:moveTo>
                                <a:lnTo>
                                  <a:pt x="5940552" y="0"/>
                                </a:lnTo>
                                <a:lnTo>
                                  <a:pt x="5940552" y="3048"/>
                                </a:lnTo>
                                <a:lnTo>
                                  <a:pt x="5943587" y="3048"/>
                                </a:lnTo>
                                <a:lnTo>
                                  <a:pt x="5943587" y="0"/>
                                </a:lnTo>
                                <a:close/>
                              </a:path>
                            </a:pathLst>
                          </a:custGeom>
                          <a:solidFill>
                            <a:srgbClr val="9F9F9F"/>
                          </a:solidFill>
                        </wps:spPr>
                        <wps:bodyPr wrap="square" lIns="0" tIns="0" rIns="0" bIns="0" rtlCol="0">
                          <a:prstTxWarp prst="textNoShape">
                            <a:avLst/>
                          </a:prstTxWarp>
                          <a:noAutofit/>
                        </wps:bodyPr>
                      </wps:wsp>
                      <wps:wsp>
                        <wps:cNvPr id="7" name="Graphic 7"/>
                        <wps:cNvSpPr/>
                        <wps:spPr>
                          <a:xfrm>
                            <a:off x="5940552" y="3301"/>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1E1E1"/>
                          </a:solidFill>
                        </wps:spPr>
                        <wps:bodyPr wrap="square" lIns="0" tIns="0" rIns="0" bIns="0" rtlCol="0">
                          <a:prstTxWarp prst="textNoShape">
                            <a:avLst/>
                          </a:prstTxWarp>
                          <a:noAutofit/>
                        </wps:bodyPr>
                      </wps:wsp>
                      <wps:wsp>
                        <wps:cNvPr id="8" name="Graphic 8"/>
                        <wps:cNvSpPr/>
                        <wps:spPr>
                          <a:xfrm>
                            <a:off x="0" y="17017"/>
                            <a:ext cx="3175" cy="3175"/>
                          </a:xfrm>
                          <a:custGeom>
                            <a:avLst/>
                            <a:gdLst/>
                            <a:ahLst/>
                            <a:cxnLst/>
                            <a:rect l="l" t="t" r="r" b="b"/>
                            <a:pathLst>
                              <a:path w="3175" h="3175">
                                <a:moveTo>
                                  <a:pt x="3046" y="0"/>
                                </a:moveTo>
                                <a:lnTo>
                                  <a:pt x="0" y="0"/>
                                </a:lnTo>
                                <a:lnTo>
                                  <a:pt x="0" y="3048"/>
                                </a:lnTo>
                                <a:lnTo>
                                  <a:pt x="3046" y="3048"/>
                                </a:lnTo>
                                <a:lnTo>
                                  <a:pt x="3046" y="0"/>
                                </a:lnTo>
                                <a:close/>
                              </a:path>
                            </a:pathLst>
                          </a:custGeom>
                          <a:solidFill>
                            <a:srgbClr val="9F9F9F"/>
                          </a:solidFill>
                        </wps:spPr>
                        <wps:bodyPr wrap="square" lIns="0" tIns="0" rIns="0" bIns="0" rtlCol="0">
                          <a:prstTxWarp prst="textNoShape">
                            <a:avLst/>
                          </a:prstTxWarp>
                          <a:noAutofit/>
                        </wps:bodyPr>
                      </wps:wsp>
                      <wps:wsp>
                        <wps:cNvPr id="9" name="Graphic 9"/>
                        <wps:cNvSpPr/>
                        <wps:spPr>
                          <a:xfrm>
                            <a:off x="0" y="17017"/>
                            <a:ext cx="5943600" cy="3175"/>
                          </a:xfrm>
                          <a:custGeom>
                            <a:avLst/>
                            <a:gdLst/>
                            <a:ahLst/>
                            <a:cxnLst/>
                            <a:rect l="l" t="t" r="r" b="b"/>
                            <a:pathLst>
                              <a:path w="5943600" h="3175">
                                <a:moveTo>
                                  <a:pt x="5943587" y="0"/>
                                </a:moveTo>
                                <a:lnTo>
                                  <a:pt x="5940552" y="0"/>
                                </a:lnTo>
                                <a:lnTo>
                                  <a:pt x="0" y="0"/>
                                </a:lnTo>
                                <a:lnTo>
                                  <a:pt x="0" y="3048"/>
                                </a:lnTo>
                                <a:lnTo>
                                  <a:pt x="5940552" y="3048"/>
                                </a:lnTo>
                                <a:lnTo>
                                  <a:pt x="5943587" y="3048"/>
                                </a:lnTo>
                                <a:lnTo>
                                  <a:pt x="5943587"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style="position:absolute;margin-left:72pt;margin-top:13.652735pt;width:468pt;height:1.6pt;mso-position-horizontal-relative:page;mso-position-vertical-relative:paragraph;z-index:15728640" id="docshapegroup1" coordorigin="1440,273" coordsize="9360,32">
                <v:rect style="position:absolute;left:1440;top:273;width:9360;height:32" id="docshape2" filled="true" fillcolor="#aca899" stroked="false">
                  <v:fill type="solid"/>
                </v:rect>
                <v:rect style="position:absolute;left:1440;top:273;width:9356;height:5" id="docshape3" filled="true" fillcolor="#9f9f9f" stroked="false">
                  <v:fill type="solid"/>
                </v:rect>
                <v:rect style="position:absolute;left:10795;top:273;width:5;height:5" id="docshape4" filled="true" fillcolor="#e1e1e1" stroked="false">
                  <v:fill type="solid"/>
                </v:rect>
                <v:shape style="position:absolute;left:1440;top:273;width:9360;height:27" id="docshape5" coordorigin="1440,273" coordsize="9360,27" path="m1445,278l1440,278,1440,300,1445,300,1445,278xm10800,273l10795,273,10795,278,10800,278,10800,273xe" filled="true" fillcolor="#9f9f9f" stroked="false">
                  <v:path arrowok="t"/>
                  <v:fill type="solid"/>
                </v:shape>
                <v:rect style="position:absolute;left:10795;top:278;width:5;height:22" id="docshape6" filled="true" fillcolor="#e1e1e1" stroked="false">
                  <v:fill type="solid"/>
                </v:rect>
                <v:rect style="position:absolute;left:1440;top:299;width:5;height:5" id="docshape7" filled="true" fillcolor="#9f9f9f" stroked="false">
                  <v:fill type="solid"/>
                </v:rect>
                <v:shape style="position:absolute;left:1440;top:299;width:9360;height:5" id="docshape8" coordorigin="1440,300" coordsize="9360,5" path="m10800,300l10795,300,1440,300,1440,305,10795,305,10800,305,10800,300xe" filled="true" fillcolor="#e1e1e1" stroked="false">
                  <v:path arrowok="t"/>
                  <v:fill type="solid"/>
                </v:shape>
                <w10:wrap type="none"/>
              </v:group>
            </w:pict>
          </mc:Fallback>
        </mc:AlternateContent>
      </w:r>
      <w:r>
        <w:rPr>
          <w:b/>
          <w:i/>
          <w:sz w:val="28"/>
        </w:rPr>
        <w:t>Meeting</w:t>
      </w:r>
      <w:r>
        <w:rPr>
          <w:b/>
          <w:i/>
          <w:spacing w:val="-8"/>
          <w:sz w:val="28"/>
        </w:rPr>
        <w:t> </w:t>
      </w:r>
      <w:r>
        <w:rPr>
          <w:b/>
          <w:i/>
          <w:sz w:val="28"/>
        </w:rPr>
        <w:t>Minutes</w:t>
      </w:r>
      <w:r>
        <w:rPr>
          <w:b/>
          <w:i/>
          <w:spacing w:val="-2"/>
          <w:sz w:val="28"/>
        </w:rPr>
        <w:t> </w:t>
      </w:r>
      <w:r>
        <w:rPr>
          <w:b/>
          <w:i/>
          <w:sz w:val="28"/>
        </w:rPr>
        <w:t>*</w:t>
      </w:r>
      <w:r>
        <w:rPr>
          <w:b/>
          <w:i/>
          <w:spacing w:val="-7"/>
          <w:sz w:val="28"/>
        </w:rPr>
        <w:t> </w:t>
      </w:r>
      <w:r>
        <w:rPr>
          <w:b/>
          <w:i/>
          <w:sz w:val="28"/>
        </w:rPr>
        <w:t>June</w:t>
      </w:r>
      <w:r>
        <w:rPr>
          <w:b/>
          <w:i/>
          <w:spacing w:val="-3"/>
          <w:sz w:val="28"/>
        </w:rPr>
        <w:t> </w:t>
      </w:r>
      <w:r>
        <w:rPr>
          <w:b/>
          <w:i/>
          <w:sz w:val="28"/>
        </w:rPr>
        <w:t>27,</w:t>
      </w:r>
      <w:r>
        <w:rPr>
          <w:b/>
          <w:i/>
          <w:spacing w:val="-4"/>
          <w:sz w:val="28"/>
        </w:rPr>
        <w:t> </w:t>
      </w:r>
      <w:r>
        <w:rPr>
          <w:b/>
          <w:i/>
          <w:sz w:val="28"/>
        </w:rPr>
        <w:t>2025*</w:t>
      </w:r>
      <w:r>
        <w:rPr>
          <w:b/>
          <w:i/>
          <w:spacing w:val="-5"/>
          <w:sz w:val="28"/>
        </w:rPr>
        <w:t> </w:t>
      </w:r>
      <w:r>
        <w:rPr>
          <w:b/>
          <w:i/>
          <w:sz w:val="28"/>
        </w:rPr>
        <w:t>10:00</w:t>
      </w:r>
      <w:r>
        <w:rPr>
          <w:b/>
          <w:i/>
          <w:spacing w:val="-6"/>
          <w:sz w:val="28"/>
        </w:rPr>
        <w:t> </w:t>
      </w:r>
      <w:r>
        <w:rPr>
          <w:b/>
          <w:i/>
          <w:sz w:val="28"/>
        </w:rPr>
        <w:t>a.m.</w:t>
      </w:r>
      <w:r>
        <w:rPr>
          <w:b/>
          <w:i/>
          <w:spacing w:val="-4"/>
          <w:sz w:val="28"/>
        </w:rPr>
        <w:t> </w:t>
      </w:r>
      <w:r>
        <w:rPr>
          <w:b/>
          <w:i/>
          <w:sz w:val="28"/>
        </w:rPr>
        <w:t>to</w:t>
      </w:r>
      <w:r>
        <w:rPr>
          <w:b/>
          <w:i/>
          <w:spacing w:val="-5"/>
          <w:sz w:val="28"/>
        </w:rPr>
        <w:t> </w:t>
      </w:r>
      <w:r>
        <w:rPr>
          <w:b/>
          <w:i/>
          <w:sz w:val="28"/>
        </w:rPr>
        <w:t>1:00</w:t>
      </w:r>
      <w:r>
        <w:rPr>
          <w:b/>
          <w:i/>
          <w:spacing w:val="-3"/>
          <w:sz w:val="28"/>
        </w:rPr>
        <w:t> </w:t>
      </w:r>
      <w:r>
        <w:rPr>
          <w:b/>
          <w:i/>
          <w:spacing w:val="-4"/>
          <w:sz w:val="28"/>
        </w:rPr>
        <w:t>p.m.</w:t>
      </w:r>
    </w:p>
    <w:p>
      <w:pPr>
        <w:pStyle w:val="BodyText"/>
        <w:spacing w:before="0"/>
        <w:rPr>
          <w:b/>
          <w:i/>
        </w:rPr>
      </w:pPr>
    </w:p>
    <w:p>
      <w:pPr>
        <w:pStyle w:val="BodyText"/>
        <w:spacing w:before="0"/>
        <w:rPr>
          <w:b/>
          <w:i/>
        </w:rPr>
      </w:pPr>
    </w:p>
    <w:p>
      <w:pPr>
        <w:pStyle w:val="BodyText"/>
        <w:spacing w:before="212"/>
        <w:rPr>
          <w:b/>
          <w:i/>
        </w:rPr>
      </w:pPr>
    </w:p>
    <w:p>
      <w:pPr>
        <w:pStyle w:val="Heading1"/>
        <w:rPr>
          <w:u w:val="none"/>
        </w:rPr>
      </w:pPr>
      <w:r>
        <w:rPr>
          <w:u w:val="single"/>
        </w:rPr>
        <w:t>Members</w:t>
      </w:r>
      <w:r>
        <w:rPr>
          <w:spacing w:val="-11"/>
          <w:u w:val="single"/>
        </w:rPr>
        <w:t> </w:t>
      </w:r>
      <w:r>
        <w:rPr>
          <w:u w:val="single"/>
        </w:rPr>
        <w:t>participating</w:t>
      </w:r>
      <w:r>
        <w:rPr>
          <w:spacing w:val="-9"/>
          <w:u w:val="single"/>
        </w:rPr>
        <w:t> </w:t>
      </w:r>
      <w:r>
        <w:rPr>
          <w:u w:val="single"/>
        </w:rPr>
        <w:t>In</w:t>
      </w:r>
      <w:r>
        <w:rPr>
          <w:spacing w:val="-9"/>
          <w:u w:val="single"/>
        </w:rPr>
        <w:t> </w:t>
      </w:r>
      <w:r>
        <w:rPr>
          <w:spacing w:val="-2"/>
          <w:u w:val="single"/>
        </w:rPr>
        <w:t>Person</w:t>
      </w:r>
    </w:p>
    <w:p>
      <w:pPr>
        <w:pStyle w:val="ListParagraph"/>
        <w:numPr>
          <w:ilvl w:val="0"/>
          <w:numId w:val="1"/>
        </w:numPr>
        <w:tabs>
          <w:tab w:pos="720" w:val="left" w:leader="none"/>
        </w:tabs>
        <w:spacing w:line="240" w:lineRule="auto" w:before="95" w:after="0"/>
        <w:ind w:left="720" w:right="0" w:hanging="360"/>
        <w:jc w:val="left"/>
        <w:rPr>
          <w:sz w:val="28"/>
        </w:rPr>
      </w:pPr>
      <w:r>
        <w:rPr>
          <w:sz w:val="28"/>
        </w:rPr>
        <w:t>Joshua</w:t>
      </w:r>
      <w:r>
        <w:rPr>
          <w:spacing w:val="-8"/>
          <w:sz w:val="28"/>
        </w:rPr>
        <w:t> </w:t>
      </w:r>
      <w:r>
        <w:rPr>
          <w:sz w:val="28"/>
        </w:rPr>
        <w:t>Sloan,</w:t>
      </w:r>
      <w:r>
        <w:rPr>
          <w:spacing w:val="-7"/>
          <w:sz w:val="28"/>
        </w:rPr>
        <w:t> </w:t>
      </w:r>
      <w:r>
        <w:rPr>
          <w:sz w:val="28"/>
        </w:rPr>
        <w:t>Bankruptcy</w:t>
      </w:r>
      <w:r>
        <w:rPr>
          <w:spacing w:val="-10"/>
          <w:sz w:val="28"/>
        </w:rPr>
        <w:t> </w:t>
      </w:r>
      <w:r>
        <w:rPr>
          <w:sz w:val="28"/>
        </w:rPr>
        <w:t>Analyst,</w:t>
      </w:r>
      <w:r>
        <w:rPr>
          <w:spacing w:val="-4"/>
          <w:sz w:val="28"/>
        </w:rPr>
        <w:t> </w:t>
      </w:r>
      <w:r>
        <w:rPr>
          <w:spacing w:val="-2"/>
          <w:sz w:val="28"/>
        </w:rPr>
        <w:t>Truist</w:t>
      </w:r>
    </w:p>
    <w:p>
      <w:pPr>
        <w:pStyle w:val="ListParagraph"/>
        <w:numPr>
          <w:ilvl w:val="0"/>
          <w:numId w:val="1"/>
        </w:numPr>
        <w:tabs>
          <w:tab w:pos="720" w:val="left" w:leader="none"/>
        </w:tabs>
        <w:spacing w:line="240" w:lineRule="auto" w:before="12" w:after="0"/>
        <w:ind w:left="720" w:right="0" w:hanging="360"/>
        <w:jc w:val="left"/>
        <w:rPr>
          <w:sz w:val="28"/>
        </w:rPr>
      </w:pPr>
      <w:r>
        <w:rPr>
          <w:sz w:val="28"/>
        </w:rPr>
        <w:t>David</w:t>
      </w:r>
      <w:r>
        <w:rPr>
          <w:spacing w:val="-10"/>
          <w:sz w:val="28"/>
        </w:rPr>
        <w:t> </w:t>
      </w:r>
      <w:r>
        <w:rPr>
          <w:sz w:val="28"/>
        </w:rPr>
        <w:t>Reid,</w:t>
      </w:r>
      <w:r>
        <w:rPr>
          <w:spacing w:val="-9"/>
          <w:sz w:val="28"/>
        </w:rPr>
        <w:t> </w:t>
      </w:r>
      <w:r>
        <w:rPr>
          <w:sz w:val="28"/>
        </w:rPr>
        <w:t>PsyD,</w:t>
      </w:r>
      <w:r>
        <w:rPr>
          <w:spacing w:val="-11"/>
          <w:sz w:val="28"/>
        </w:rPr>
        <w:t> </w:t>
      </w:r>
      <w:r>
        <w:rPr>
          <w:sz w:val="28"/>
        </w:rPr>
        <w:t>Neuropsychologist,</w:t>
      </w:r>
      <w:r>
        <w:rPr>
          <w:spacing w:val="-9"/>
          <w:sz w:val="28"/>
        </w:rPr>
        <w:t> </w:t>
      </w:r>
      <w:r>
        <w:rPr>
          <w:sz w:val="28"/>
        </w:rPr>
        <w:t>Augusta</w:t>
      </w:r>
      <w:r>
        <w:rPr>
          <w:spacing w:val="-4"/>
          <w:sz w:val="28"/>
        </w:rPr>
        <w:t> </w:t>
      </w:r>
      <w:r>
        <w:rPr>
          <w:spacing w:val="-2"/>
          <w:sz w:val="28"/>
        </w:rPr>
        <w:t>Health</w:t>
      </w:r>
    </w:p>
    <w:p>
      <w:pPr>
        <w:pStyle w:val="ListParagraph"/>
        <w:numPr>
          <w:ilvl w:val="0"/>
          <w:numId w:val="1"/>
        </w:numPr>
        <w:tabs>
          <w:tab w:pos="720" w:val="left" w:leader="none"/>
        </w:tabs>
        <w:spacing w:line="244" w:lineRule="auto" w:before="12" w:after="0"/>
        <w:ind w:left="720" w:right="464" w:hanging="360"/>
        <w:jc w:val="left"/>
        <w:rPr>
          <w:sz w:val="28"/>
        </w:rPr>
      </w:pPr>
      <w:r>
        <w:rPr>
          <w:sz w:val="28"/>
        </w:rPr>
        <w:t>Richard</w:t>
      </w:r>
      <w:r>
        <w:rPr>
          <w:spacing w:val="-9"/>
          <w:sz w:val="28"/>
        </w:rPr>
        <w:t> </w:t>
      </w:r>
      <w:r>
        <w:rPr>
          <w:sz w:val="28"/>
        </w:rPr>
        <w:t>Bagby</w:t>
      </w:r>
      <w:r>
        <w:rPr>
          <w:spacing w:val="-9"/>
          <w:sz w:val="28"/>
        </w:rPr>
        <w:t> </w:t>
      </w:r>
      <w:r>
        <w:rPr>
          <w:sz w:val="28"/>
        </w:rPr>
        <w:t>(Chair),</w:t>
      </w:r>
      <w:r>
        <w:rPr>
          <w:spacing w:val="-11"/>
          <w:sz w:val="28"/>
        </w:rPr>
        <w:t> </w:t>
      </w:r>
      <w:r>
        <w:rPr>
          <w:sz w:val="28"/>
        </w:rPr>
        <w:t>Executive</w:t>
      </w:r>
      <w:r>
        <w:rPr>
          <w:spacing w:val="-10"/>
          <w:sz w:val="28"/>
        </w:rPr>
        <w:t> </w:t>
      </w:r>
      <w:r>
        <w:rPr>
          <w:sz w:val="28"/>
        </w:rPr>
        <w:t>Director,</w:t>
      </w:r>
      <w:r>
        <w:rPr>
          <w:spacing w:val="-11"/>
          <w:sz w:val="28"/>
        </w:rPr>
        <w:t> </w:t>
      </w:r>
      <w:r>
        <w:rPr>
          <w:sz w:val="28"/>
        </w:rPr>
        <w:t>United</w:t>
      </w:r>
      <w:r>
        <w:rPr>
          <w:spacing w:val="-9"/>
          <w:sz w:val="28"/>
        </w:rPr>
        <w:t> </w:t>
      </w:r>
      <w:r>
        <w:rPr>
          <w:sz w:val="28"/>
        </w:rPr>
        <w:t>Spinal</w:t>
      </w:r>
      <w:r>
        <w:rPr>
          <w:spacing w:val="-11"/>
          <w:sz w:val="28"/>
        </w:rPr>
        <w:t> </w:t>
      </w:r>
      <w:r>
        <w:rPr>
          <w:sz w:val="28"/>
        </w:rPr>
        <w:t>Association</w:t>
      </w:r>
      <w:r>
        <w:rPr>
          <w:spacing w:val="-10"/>
          <w:sz w:val="28"/>
        </w:rPr>
        <w:t> </w:t>
      </w:r>
      <w:r>
        <w:rPr>
          <w:sz w:val="28"/>
        </w:rPr>
        <w:t>of </w:t>
      </w:r>
      <w:r>
        <w:rPr>
          <w:spacing w:val="-2"/>
          <w:sz w:val="28"/>
        </w:rPr>
        <w:t>Virginia</w:t>
      </w:r>
    </w:p>
    <w:p>
      <w:pPr>
        <w:pStyle w:val="ListParagraph"/>
        <w:numPr>
          <w:ilvl w:val="0"/>
          <w:numId w:val="1"/>
        </w:numPr>
        <w:tabs>
          <w:tab w:pos="720" w:val="left" w:leader="none"/>
        </w:tabs>
        <w:spacing w:line="240" w:lineRule="auto" w:before="20" w:after="0"/>
        <w:ind w:left="720" w:right="0" w:hanging="360"/>
        <w:jc w:val="left"/>
        <w:rPr>
          <w:sz w:val="28"/>
        </w:rPr>
      </w:pPr>
      <w:r>
        <w:rPr>
          <w:spacing w:val="-2"/>
          <w:sz w:val="28"/>
        </w:rPr>
        <w:t>Kathryn</w:t>
      </w:r>
      <w:r>
        <w:rPr>
          <w:spacing w:val="-11"/>
          <w:sz w:val="28"/>
        </w:rPr>
        <w:t> </w:t>
      </w:r>
      <w:r>
        <w:rPr>
          <w:spacing w:val="-2"/>
          <w:sz w:val="28"/>
        </w:rPr>
        <w:t>Hayfield,</w:t>
      </w:r>
      <w:r>
        <w:rPr>
          <w:spacing w:val="-11"/>
          <w:sz w:val="28"/>
        </w:rPr>
        <w:t> </w:t>
      </w:r>
      <w:r>
        <w:rPr>
          <w:spacing w:val="-2"/>
          <w:sz w:val="28"/>
        </w:rPr>
        <w:t>Commissioner,</w:t>
      </w:r>
      <w:r>
        <w:rPr>
          <w:spacing w:val="-11"/>
          <w:sz w:val="28"/>
        </w:rPr>
        <w:t> </w:t>
      </w:r>
      <w:r>
        <w:rPr>
          <w:spacing w:val="-4"/>
          <w:sz w:val="28"/>
        </w:rPr>
        <w:t>DARS</w:t>
      </w:r>
    </w:p>
    <w:p>
      <w:pPr>
        <w:pStyle w:val="ListParagraph"/>
        <w:numPr>
          <w:ilvl w:val="0"/>
          <w:numId w:val="1"/>
        </w:numPr>
        <w:tabs>
          <w:tab w:pos="720" w:val="left" w:leader="none"/>
        </w:tabs>
        <w:spacing w:line="247" w:lineRule="auto" w:before="25" w:after="0"/>
        <w:ind w:left="720" w:right="1981" w:hanging="360"/>
        <w:jc w:val="left"/>
        <w:rPr>
          <w:sz w:val="28"/>
        </w:rPr>
      </w:pPr>
      <w:r>
        <w:rPr>
          <w:sz w:val="28"/>
        </w:rPr>
        <w:t>Dr.</w:t>
      </w:r>
      <w:r>
        <w:rPr>
          <w:spacing w:val="-6"/>
          <w:sz w:val="28"/>
        </w:rPr>
        <w:t> </w:t>
      </w:r>
      <w:r>
        <w:rPr>
          <w:sz w:val="28"/>
        </w:rPr>
        <w:t>Joseph</w:t>
      </w:r>
      <w:r>
        <w:rPr>
          <w:spacing w:val="-5"/>
          <w:sz w:val="28"/>
        </w:rPr>
        <w:t> </w:t>
      </w:r>
      <w:r>
        <w:rPr>
          <w:sz w:val="28"/>
        </w:rPr>
        <w:t>Svoboda.</w:t>
      </w:r>
      <w:r>
        <w:rPr>
          <w:spacing w:val="-9"/>
          <w:sz w:val="28"/>
        </w:rPr>
        <w:t> </w:t>
      </w:r>
      <w:r>
        <w:rPr>
          <w:sz w:val="28"/>
        </w:rPr>
        <w:t>MD,</w:t>
      </w:r>
      <w:r>
        <w:rPr>
          <w:spacing w:val="-6"/>
          <w:sz w:val="28"/>
        </w:rPr>
        <w:t> </w:t>
      </w:r>
      <w:r>
        <w:rPr>
          <w:sz w:val="28"/>
        </w:rPr>
        <w:t>Spinal</w:t>
      </w:r>
      <w:r>
        <w:rPr>
          <w:spacing w:val="-4"/>
          <w:sz w:val="28"/>
        </w:rPr>
        <w:t> </w:t>
      </w:r>
      <w:r>
        <w:rPr>
          <w:sz w:val="28"/>
        </w:rPr>
        <w:t>Cord</w:t>
      </w:r>
      <w:r>
        <w:rPr>
          <w:spacing w:val="-5"/>
          <w:sz w:val="28"/>
        </w:rPr>
        <w:t> </w:t>
      </w:r>
      <w:r>
        <w:rPr>
          <w:sz w:val="28"/>
        </w:rPr>
        <w:t>Injury</w:t>
      </w:r>
      <w:r>
        <w:rPr>
          <w:spacing w:val="-5"/>
          <w:sz w:val="28"/>
        </w:rPr>
        <w:t> </w:t>
      </w:r>
      <w:r>
        <w:rPr>
          <w:sz w:val="28"/>
        </w:rPr>
        <w:t>Fellow,</w:t>
      </w:r>
      <w:r>
        <w:rPr>
          <w:spacing w:val="-6"/>
          <w:sz w:val="28"/>
        </w:rPr>
        <w:t> </w:t>
      </w:r>
      <w:r>
        <w:rPr>
          <w:sz w:val="28"/>
        </w:rPr>
        <w:t>VCU </w:t>
      </w:r>
      <w:r>
        <w:rPr>
          <w:spacing w:val="-2"/>
          <w:sz w:val="28"/>
        </w:rPr>
        <w:t>Health</w:t>
      </w:r>
      <w:r>
        <w:rPr>
          <w:spacing w:val="-7"/>
          <w:sz w:val="28"/>
        </w:rPr>
        <w:t> </w:t>
      </w:r>
      <w:r>
        <w:rPr>
          <w:spacing w:val="-2"/>
          <w:sz w:val="28"/>
        </w:rPr>
        <w:t>and</w:t>
      </w:r>
      <w:r>
        <w:rPr>
          <w:spacing w:val="-7"/>
          <w:sz w:val="28"/>
        </w:rPr>
        <w:t> </w:t>
      </w:r>
      <w:r>
        <w:rPr>
          <w:spacing w:val="-2"/>
          <w:sz w:val="28"/>
        </w:rPr>
        <w:t>Central</w:t>
      </w:r>
      <w:r>
        <w:rPr>
          <w:spacing w:val="-7"/>
          <w:sz w:val="28"/>
        </w:rPr>
        <w:t> </w:t>
      </w:r>
      <w:r>
        <w:rPr>
          <w:spacing w:val="-2"/>
          <w:sz w:val="28"/>
        </w:rPr>
        <w:t>Virginia</w:t>
      </w:r>
      <w:r>
        <w:rPr>
          <w:spacing w:val="-8"/>
          <w:sz w:val="28"/>
        </w:rPr>
        <w:t> </w:t>
      </w:r>
      <w:r>
        <w:rPr>
          <w:spacing w:val="-2"/>
          <w:sz w:val="28"/>
        </w:rPr>
        <w:t>Veterans</w:t>
      </w:r>
      <w:r>
        <w:rPr>
          <w:spacing w:val="-7"/>
          <w:sz w:val="28"/>
        </w:rPr>
        <w:t> </w:t>
      </w:r>
      <w:r>
        <w:rPr>
          <w:spacing w:val="-2"/>
          <w:sz w:val="28"/>
        </w:rPr>
        <w:t>Health</w:t>
      </w:r>
      <w:r>
        <w:rPr>
          <w:spacing w:val="-7"/>
          <w:sz w:val="28"/>
        </w:rPr>
        <w:t> </w:t>
      </w:r>
      <w:r>
        <w:rPr>
          <w:spacing w:val="-2"/>
          <w:sz w:val="28"/>
        </w:rPr>
        <w:t>Administration</w:t>
      </w:r>
    </w:p>
    <w:p>
      <w:pPr>
        <w:pStyle w:val="ListParagraph"/>
        <w:numPr>
          <w:ilvl w:val="0"/>
          <w:numId w:val="1"/>
        </w:numPr>
        <w:tabs>
          <w:tab w:pos="720" w:val="left" w:leader="none"/>
        </w:tabs>
        <w:spacing w:line="244" w:lineRule="auto" w:before="16" w:after="0"/>
        <w:ind w:left="720" w:right="2734" w:hanging="360"/>
        <w:jc w:val="left"/>
        <w:rPr>
          <w:sz w:val="28"/>
        </w:rPr>
      </w:pPr>
      <w:r>
        <w:rPr>
          <w:spacing w:val="-2"/>
          <w:sz w:val="28"/>
        </w:rPr>
        <w:t>Cara</w:t>
      </w:r>
      <w:r>
        <w:rPr>
          <w:spacing w:val="-8"/>
          <w:sz w:val="28"/>
        </w:rPr>
        <w:t> </w:t>
      </w:r>
      <w:r>
        <w:rPr>
          <w:spacing w:val="-2"/>
          <w:sz w:val="28"/>
        </w:rPr>
        <w:t>Meixner,</w:t>
      </w:r>
      <w:r>
        <w:rPr>
          <w:spacing w:val="-8"/>
          <w:sz w:val="28"/>
        </w:rPr>
        <w:t> </w:t>
      </w:r>
      <w:r>
        <w:rPr>
          <w:spacing w:val="-2"/>
          <w:sz w:val="28"/>
        </w:rPr>
        <w:t>PhD,</w:t>
      </w:r>
      <w:r>
        <w:rPr>
          <w:spacing w:val="-8"/>
          <w:sz w:val="28"/>
        </w:rPr>
        <w:t> </w:t>
      </w:r>
      <w:r>
        <w:rPr>
          <w:spacing w:val="-2"/>
          <w:sz w:val="28"/>
        </w:rPr>
        <w:t>Professor,</w:t>
      </w:r>
      <w:r>
        <w:rPr>
          <w:spacing w:val="-8"/>
          <w:sz w:val="28"/>
        </w:rPr>
        <w:t> </w:t>
      </w:r>
      <w:r>
        <w:rPr>
          <w:spacing w:val="-2"/>
          <w:sz w:val="28"/>
        </w:rPr>
        <w:t>Graduate</w:t>
      </w:r>
      <w:r>
        <w:rPr>
          <w:spacing w:val="-8"/>
          <w:sz w:val="28"/>
        </w:rPr>
        <w:t> </w:t>
      </w:r>
      <w:r>
        <w:rPr>
          <w:spacing w:val="-2"/>
          <w:sz w:val="28"/>
        </w:rPr>
        <w:t>Psychology, James</w:t>
      </w:r>
    </w:p>
    <w:p>
      <w:pPr>
        <w:pStyle w:val="BodyText"/>
        <w:spacing w:before="6"/>
        <w:ind w:left="1082"/>
      </w:pPr>
      <w:r>
        <w:rPr>
          <w:spacing w:val="-2"/>
        </w:rPr>
        <w:t>Madison</w:t>
      </w:r>
      <w:r>
        <w:rPr>
          <w:spacing w:val="-7"/>
        </w:rPr>
        <w:t> </w:t>
      </w:r>
      <w:r>
        <w:rPr>
          <w:spacing w:val="-2"/>
        </w:rPr>
        <w:t>University</w:t>
      </w:r>
    </w:p>
    <w:p>
      <w:pPr>
        <w:pStyle w:val="BodyText"/>
        <w:spacing w:before="57"/>
      </w:pPr>
    </w:p>
    <w:p>
      <w:pPr>
        <w:pStyle w:val="Heading1"/>
        <w:rPr>
          <w:u w:val="none"/>
        </w:rPr>
      </w:pPr>
      <w:r>
        <w:rPr>
          <w:u w:val="single"/>
        </w:rPr>
        <w:t>Members</w:t>
      </w:r>
      <w:r>
        <w:rPr>
          <w:spacing w:val="-10"/>
          <w:u w:val="single"/>
        </w:rPr>
        <w:t> </w:t>
      </w:r>
      <w:r>
        <w:rPr>
          <w:spacing w:val="-2"/>
          <w:u w:val="single"/>
        </w:rPr>
        <w:t>Absent</w:t>
      </w:r>
    </w:p>
    <w:p>
      <w:pPr>
        <w:pStyle w:val="ListParagraph"/>
        <w:numPr>
          <w:ilvl w:val="0"/>
          <w:numId w:val="2"/>
        </w:numPr>
        <w:tabs>
          <w:tab w:pos="270" w:val="left" w:leader="none"/>
        </w:tabs>
        <w:spacing w:line="240" w:lineRule="auto" w:before="89" w:after="0"/>
        <w:ind w:left="270" w:right="0" w:hanging="270"/>
        <w:jc w:val="left"/>
        <w:rPr>
          <w:sz w:val="28"/>
        </w:rPr>
      </w:pPr>
      <w:r>
        <w:rPr>
          <w:sz w:val="28"/>
        </w:rPr>
        <w:t>Heather</w:t>
      </w:r>
      <w:r>
        <w:rPr>
          <w:spacing w:val="-9"/>
          <w:sz w:val="28"/>
        </w:rPr>
        <w:t> </w:t>
      </w:r>
      <w:r>
        <w:rPr>
          <w:sz w:val="28"/>
        </w:rPr>
        <w:t>Funkhouse</w:t>
      </w:r>
      <w:r>
        <w:rPr>
          <w:spacing w:val="-8"/>
          <w:sz w:val="28"/>
        </w:rPr>
        <w:t> </w:t>
      </w:r>
      <w:r>
        <w:rPr>
          <w:sz w:val="28"/>
        </w:rPr>
        <w:t>Board,</w:t>
      </w:r>
      <w:r>
        <w:rPr>
          <w:spacing w:val="-7"/>
          <w:sz w:val="28"/>
        </w:rPr>
        <w:t> </w:t>
      </w:r>
      <w:r>
        <w:rPr>
          <w:sz w:val="28"/>
        </w:rPr>
        <w:t>Virginia</w:t>
      </w:r>
      <w:r>
        <w:rPr>
          <w:spacing w:val="-6"/>
          <w:sz w:val="28"/>
        </w:rPr>
        <w:t> </w:t>
      </w:r>
      <w:r>
        <w:rPr>
          <w:sz w:val="28"/>
        </w:rPr>
        <w:t>Department</w:t>
      </w:r>
      <w:r>
        <w:rPr>
          <w:spacing w:val="-5"/>
          <w:sz w:val="28"/>
        </w:rPr>
        <w:t> </w:t>
      </w:r>
      <w:r>
        <w:rPr>
          <w:sz w:val="28"/>
        </w:rPr>
        <w:t>of</w:t>
      </w:r>
      <w:r>
        <w:rPr>
          <w:spacing w:val="-5"/>
          <w:sz w:val="28"/>
        </w:rPr>
        <w:t> </w:t>
      </w:r>
      <w:r>
        <w:rPr>
          <w:spacing w:val="-2"/>
          <w:sz w:val="28"/>
        </w:rPr>
        <w:t>Health</w:t>
      </w:r>
    </w:p>
    <w:p>
      <w:pPr>
        <w:pStyle w:val="BodyText"/>
        <w:spacing w:before="148"/>
      </w:pPr>
    </w:p>
    <w:p>
      <w:pPr>
        <w:pStyle w:val="Heading1"/>
        <w:rPr>
          <w:u w:val="none"/>
        </w:rPr>
      </w:pPr>
      <w:r>
        <w:rPr>
          <w:spacing w:val="-2"/>
          <w:u w:val="single"/>
        </w:rPr>
        <w:t>Staff</w:t>
      </w:r>
    </w:p>
    <w:p>
      <w:pPr>
        <w:pStyle w:val="ListParagraph"/>
        <w:numPr>
          <w:ilvl w:val="0"/>
          <w:numId w:val="2"/>
        </w:numPr>
        <w:tabs>
          <w:tab w:pos="269" w:val="left" w:leader="none"/>
          <w:tab w:pos="631" w:val="left" w:leader="none"/>
        </w:tabs>
        <w:spacing w:line="240" w:lineRule="auto" w:before="40" w:after="0"/>
        <w:ind w:left="631" w:right="926" w:hanging="632"/>
        <w:jc w:val="left"/>
        <w:rPr>
          <w:sz w:val="28"/>
        </w:rPr>
      </w:pPr>
      <w:r>
        <w:rPr>
          <w:sz w:val="28"/>
        </w:rPr>
        <w:t>Carolyn</w:t>
      </w:r>
      <w:r>
        <w:rPr>
          <w:spacing w:val="-6"/>
          <w:sz w:val="28"/>
        </w:rPr>
        <w:t> </w:t>
      </w:r>
      <w:r>
        <w:rPr>
          <w:sz w:val="28"/>
        </w:rPr>
        <w:t>Turner</w:t>
      </w:r>
      <w:r>
        <w:rPr>
          <w:spacing w:val="-7"/>
          <w:sz w:val="28"/>
        </w:rPr>
        <w:t> </w:t>
      </w:r>
      <w:r>
        <w:rPr>
          <w:sz w:val="28"/>
        </w:rPr>
        <w:t>(acting</w:t>
      </w:r>
      <w:r>
        <w:rPr>
          <w:spacing w:val="-2"/>
          <w:sz w:val="28"/>
        </w:rPr>
        <w:t> </w:t>
      </w:r>
      <w:r>
        <w:rPr>
          <w:sz w:val="28"/>
        </w:rPr>
        <w:t>staff),</w:t>
      </w:r>
      <w:r>
        <w:rPr>
          <w:spacing w:val="-9"/>
          <w:sz w:val="28"/>
        </w:rPr>
        <w:t> </w:t>
      </w:r>
      <w:r>
        <w:rPr>
          <w:sz w:val="28"/>
        </w:rPr>
        <w:t>CNI</w:t>
      </w:r>
      <w:r>
        <w:rPr>
          <w:spacing w:val="-12"/>
          <w:sz w:val="28"/>
        </w:rPr>
        <w:t> </w:t>
      </w:r>
      <w:r>
        <w:rPr>
          <w:sz w:val="28"/>
        </w:rPr>
        <w:t>Trust</w:t>
      </w:r>
      <w:r>
        <w:rPr>
          <w:spacing w:val="-7"/>
          <w:sz w:val="28"/>
        </w:rPr>
        <w:t> </w:t>
      </w:r>
      <w:r>
        <w:rPr>
          <w:sz w:val="28"/>
        </w:rPr>
        <w:t>Fund</w:t>
      </w:r>
      <w:r>
        <w:rPr>
          <w:spacing w:val="-7"/>
          <w:sz w:val="28"/>
        </w:rPr>
        <w:t> </w:t>
      </w:r>
      <w:r>
        <w:rPr>
          <w:sz w:val="28"/>
        </w:rPr>
        <w:t>Program</w:t>
      </w:r>
      <w:r>
        <w:rPr>
          <w:spacing w:val="-3"/>
          <w:sz w:val="28"/>
        </w:rPr>
        <w:t> </w:t>
      </w:r>
      <w:r>
        <w:rPr>
          <w:sz w:val="28"/>
        </w:rPr>
        <w:t>and</w:t>
      </w:r>
      <w:r>
        <w:rPr>
          <w:spacing w:val="-10"/>
          <w:sz w:val="28"/>
        </w:rPr>
        <w:t> </w:t>
      </w:r>
      <w:r>
        <w:rPr>
          <w:sz w:val="28"/>
        </w:rPr>
        <w:t>DARS</w:t>
      </w:r>
      <w:r>
        <w:rPr>
          <w:spacing w:val="-8"/>
          <w:sz w:val="28"/>
        </w:rPr>
        <w:t> </w:t>
      </w:r>
      <w:r>
        <w:rPr>
          <w:sz w:val="28"/>
        </w:rPr>
        <w:t>Brain Injury Services Director</w:t>
      </w:r>
    </w:p>
    <w:p>
      <w:pPr>
        <w:pStyle w:val="Heading1"/>
        <w:spacing w:before="240"/>
        <w:rPr>
          <w:u w:val="none"/>
        </w:rPr>
      </w:pPr>
      <w:r>
        <w:rPr>
          <w:u w:val="single"/>
        </w:rPr>
        <w:t>Welcome</w:t>
      </w:r>
      <w:r>
        <w:rPr>
          <w:spacing w:val="-5"/>
          <w:u w:val="single"/>
        </w:rPr>
        <w:t> </w:t>
      </w:r>
      <w:r>
        <w:rPr>
          <w:u w:val="single"/>
        </w:rPr>
        <w:t>and</w:t>
      </w:r>
      <w:r>
        <w:rPr>
          <w:spacing w:val="-1"/>
          <w:u w:val="single"/>
        </w:rPr>
        <w:t> </w:t>
      </w:r>
      <w:r>
        <w:rPr>
          <w:spacing w:val="-2"/>
          <w:u w:val="single"/>
        </w:rPr>
        <w:t>Introductions</w:t>
      </w:r>
    </w:p>
    <w:p>
      <w:pPr>
        <w:pStyle w:val="BodyText"/>
      </w:pPr>
      <w:r>
        <w:rPr/>
        <w:t>Richard</w:t>
      </w:r>
      <w:r>
        <w:rPr>
          <w:spacing w:val="-7"/>
        </w:rPr>
        <w:t> </w:t>
      </w:r>
      <w:r>
        <w:rPr/>
        <w:t>Bagby,</w:t>
      </w:r>
      <w:r>
        <w:rPr>
          <w:spacing w:val="-6"/>
        </w:rPr>
        <w:t> </w:t>
      </w:r>
      <w:r>
        <w:rPr/>
        <w:t>(chair)</w:t>
      </w:r>
      <w:r>
        <w:rPr>
          <w:spacing w:val="-6"/>
        </w:rPr>
        <w:t> </w:t>
      </w:r>
      <w:r>
        <w:rPr/>
        <w:t>called</w:t>
      </w:r>
      <w:r>
        <w:rPr>
          <w:spacing w:val="-7"/>
        </w:rPr>
        <w:t> </w:t>
      </w:r>
      <w:r>
        <w:rPr/>
        <w:t>the</w:t>
      </w:r>
      <w:r>
        <w:rPr>
          <w:spacing w:val="-6"/>
        </w:rPr>
        <w:t> </w:t>
      </w:r>
      <w:r>
        <w:rPr/>
        <w:t>meeting</w:t>
      </w:r>
      <w:r>
        <w:rPr>
          <w:spacing w:val="-5"/>
        </w:rPr>
        <w:t> </w:t>
      </w:r>
      <w:r>
        <w:rPr/>
        <w:t>to</w:t>
      </w:r>
      <w:r>
        <w:rPr>
          <w:spacing w:val="-7"/>
        </w:rPr>
        <w:t> </w:t>
      </w:r>
      <w:r>
        <w:rPr/>
        <w:t>order and</w:t>
      </w:r>
      <w:r>
        <w:rPr>
          <w:spacing w:val="-5"/>
        </w:rPr>
        <w:t> </w:t>
      </w:r>
      <w:r>
        <w:rPr/>
        <w:t>roll</w:t>
      </w:r>
      <w:r>
        <w:rPr>
          <w:spacing w:val="-5"/>
        </w:rPr>
        <w:t> </w:t>
      </w:r>
      <w:r>
        <w:rPr/>
        <w:t>call</w:t>
      </w:r>
      <w:r>
        <w:rPr>
          <w:spacing w:val="-7"/>
        </w:rPr>
        <w:t> </w:t>
      </w:r>
      <w:r>
        <w:rPr/>
        <w:t>was</w:t>
      </w:r>
      <w:r>
        <w:rPr>
          <w:spacing w:val="-5"/>
        </w:rPr>
        <w:t> </w:t>
      </w:r>
      <w:r>
        <w:rPr/>
        <w:t>taken.</w:t>
      </w:r>
      <w:r>
        <w:rPr>
          <w:spacing w:val="40"/>
        </w:rPr>
        <w:t> </w:t>
      </w:r>
      <w:r>
        <w:rPr/>
        <w:t>Quorum was met.</w:t>
      </w:r>
    </w:p>
    <w:p>
      <w:pPr>
        <w:pStyle w:val="Heading1"/>
        <w:spacing w:before="276"/>
        <w:rPr>
          <w:u w:val="none"/>
        </w:rPr>
      </w:pPr>
      <w:r>
        <w:rPr>
          <w:spacing w:val="-2"/>
          <w:u w:val="thick"/>
        </w:rPr>
        <w:t>Adoption</w:t>
      </w:r>
    </w:p>
    <w:p>
      <w:pPr>
        <w:pStyle w:val="BodyText"/>
      </w:pPr>
      <w:r>
        <w:rPr/>
        <w:t>By</w:t>
      </w:r>
      <w:r>
        <w:rPr>
          <w:spacing w:val="-10"/>
        </w:rPr>
        <w:t> </w:t>
      </w:r>
      <w:r>
        <w:rPr/>
        <w:t>unanimous</w:t>
      </w:r>
      <w:r>
        <w:rPr>
          <w:spacing w:val="-9"/>
        </w:rPr>
        <w:t> </w:t>
      </w:r>
      <w:r>
        <w:rPr/>
        <w:t>vote</w:t>
      </w:r>
      <w:r>
        <w:rPr>
          <w:spacing w:val="-8"/>
        </w:rPr>
        <w:t> </w:t>
      </w:r>
      <w:r>
        <w:rPr/>
        <w:t>the</w:t>
      </w:r>
      <w:r>
        <w:rPr>
          <w:spacing w:val="-7"/>
        </w:rPr>
        <w:t> </w:t>
      </w:r>
      <w:r>
        <w:rPr/>
        <w:t>following</w:t>
      </w:r>
      <w:r>
        <w:rPr>
          <w:spacing w:val="-7"/>
        </w:rPr>
        <w:t> </w:t>
      </w:r>
      <w:r>
        <w:rPr/>
        <w:t>items</w:t>
      </w:r>
      <w:r>
        <w:rPr>
          <w:spacing w:val="-9"/>
        </w:rPr>
        <w:t> </w:t>
      </w:r>
      <w:r>
        <w:rPr/>
        <w:t>were</w:t>
      </w:r>
      <w:r>
        <w:rPr>
          <w:spacing w:val="-8"/>
        </w:rPr>
        <w:t> </w:t>
      </w:r>
      <w:r>
        <w:rPr/>
        <w:t>approved</w:t>
      </w:r>
      <w:r>
        <w:rPr>
          <w:spacing w:val="-6"/>
        </w:rPr>
        <w:t> </w:t>
      </w:r>
      <w:r>
        <w:rPr/>
        <w:t>with</w:t>
      </w:r>
      <w:r>
        <w:rPr>
          <w:spacing w:val="-5"/>
        </w:rPr>
        <w:t> </w:t>
      </w:r>
      <w:r>
        <w:rPr/>
        <w:t>the</w:t>
      </w:r>
      <w:r>
        <w:rPr>
          <w:spacing w:val="-7"/>
        </w:rPr>
        <w:t> </w:t>
      </w:r>
      <w:r>
        <w:rPr/>
        <w:t>change</w:t>
      </w:r>
      <w:r>
        <w:rPr>
          <w:spacing w:val="-12"/>
        </w:rPr>
        <w:t> </w:t>
      </w:r>
      <w:r>
        <w:rPr>
          <w:spacing w:val="-2"/>
        </w:rPr>
        <w:t>listed.</w:t>
      </w:r>
    </w:p>
    <w:p>
      <w:pPr>
        <w:pStyle w:val="BodyText"/>
        <w:spacing w:after="0"/>
        <w:sectPr>
          <w:type w:val="continuous"/>
          <w:pgSz w:w="12240" w:h="15840"/>
          <w:pgMar w:top="1440" w:bottom="280" w:left="1440" w:right="1440"/>
        </w:sectPr>
      </w:pPr>
    </w:p>
    <w:p>
      <w:pPr>
        <w:pStyle w:val="ListParagraph"/>
        <w:numPr>
          <w:ilvl w:val="0"/>
          <w:numId w:val="3"/>
        </w:numPr>
        <w:tabs>
          <w:tab w:pos="720" w:val="left" w:leader="none"/>
        </w:tabs>
        <w:spacing w:line="240" w:lineRule="auto" w:before="60" w:after="0"/>
        <w:ind w:left="0" w:right="223" w:firstLine="360"/>
        <w:jc w:val="left"/>
        <w:rPr>
          <w:sz w:val="28"/>
        </w:rPr>
      </w:pPr>
      <w:r>
        <w:rPr>
          <w:sz w:val="28"/>
        </w:rPr>
        <w:t>Adoption</w:t>
      </w:r>
      <w:r>
        <w:rPr>
          <w:spacing w:val="-11"/>
          <w:sz w:val="28"/>
        </w:rPr>
        <w:t> </w:t>
      </w:r>
      <w:r>
        <w:rPr>
          <w:sz w:val="28"/>
        </w:rPr>
        <w:t>of</w:t>
      </w:r>
      <w:r>
        <w:rPr>
          <w:spacing w:val="-8"/>
          <w:sz w:val="28"/>
        </w:rPr>
        <w:t> </w:t>
      </w:r>
      <w:r>
        <w:rPr>
          <w:sz w:val="28"/>
        </w:rPr>
        <w:t>March</w:t>
      </w:r>
      <w:r>
        <w:rPr>
          <w:spacing w:val="-10"/>
          <w:sz w:val="28"/>
        </w:rPr>
        <w:t> </w:t>
      </w:r>
      <w:r>
        <w:rPr>
          <w:sz w:val="28"/>
        </w:rPr>
        <w:t>14,</w:t>
      </w:r>
      <w:r>
        <w:rPr>
          <w:spacing w:val="-10"/>
          <w:sz w:val="28"/>
        </w:rPr>
        <w:t> </w:t>
      </w:r>
      <w:r>
        <w:rPr>
          <w:sz w:val="28"/>
        </w:rPr>
        <w:t>2025,</w:t>
      </w:r>
      <w:r>
        <w:rPr>
          <w:spacing w:val="-9"/>
          <w:sz w:val="28"/>
        </w:rPr>
        <w:t> </w:t>
      </w:r>
      <w:r>
        <w:rPr>
          <w:sz w:val="28"/>
        </w:rPr>
        <w:t>meeting</w:t>
      </w:r>
      <w:r>
        <w:rPr>
          <w:spacing w:val="-9"/>
          <w:sz w:val="28"/>
        </w:rPr>
        <w:t> </w:t>
      </w:r>
      <w:r>
        <w:rPr>
          <w:sz w:val="28"/>
        </w:rPr>
        <w:t>minutes.</w:t>
      </w:r>
      <w:r>
        <w:rPr>
          <w:spacing w:val="-14"/>
          <w:sz w:val="28"/>
        </w:rPr>
        <w:t> </w:t>
      </w:r>
      <w:r>
        <w:rPr>
          <w:sz w:val="28"/>
        </w:rPr>
        <w:t>Cara</w:t>
      </w:r>
      <w:r>
        <w:rPr>
          <w:spacing w:val="-14"/>
          <w:sz w:val="28"/>
        </w:rPr>
        <w:t> </w:t>
      </w:r>
      <w:r>
        <w:rPr>
          <w:sz w:val="28"/>
        </w:rPr>
        <w:t>Meixner</w:t>
      </w:r>
      <w:r>
        <w:rPr>
          <w:spacing w:val="-14"/>
          <w:sz w:val="28"/>
        </w:rPr>
        <w:t> </w:t>
      </w:r>
      <w:r>
        <w:rPr>
          <w:sz w:val="28"/>
        </w:rPr>
        <w:t>indicated</w:t>
      </w:r>
      <w:r>
        <w:rPr>
          <w:spacing w:val="-13"/>
          <w:sz w:val="28"/>
        </w:rPr>
        <w:t> </w:t>
      </w:r>
      <w:r>
        <w:rPr>
          <w:sz w:val="28"/>
        </w:rPr>
        <w:t>that there</w:t>
      </w:r>
      <w:r>
        <w:rPr>
          <w:spacing w:val="-4"/>
          <w:sz w:val="28"/>
        </w:rPr>
        <w:t> </w:t>
      </w:r>
      <w:r>
        <w:rPr>
          <w:sz w:val="28"/>
        </w:rPr>
        <w:t>was</w:t>
      </w:r>
      <w:r>
        <w:rPr>
          <w:spacing w:val="-3"/>
          <w:sz w:val="28"/>
        </w:rPr>
        <w:t> </w:t>
      </w:r>
      <w:r>
        <w:rPr>
          <w:sz w:val="28"/>
        </w:rPr>
        <w:t>an</w:t>
      </w:r>
      <w:r>
        <w:rPr>
          <w:spacing w:val="-3"/>
          <w:sz w:val="28"/>
        </w:rPr>
        <w:t> </w:t>
      </w:r>
      <w:r>
        <w:rPr>
          <w:sz w:val="28"/>
        </w:rPr>
        <w:t>error</w:t>
      </w:r>
      <w:r>
        <w:rPr>
          <w:spacing w:val="-4"/>
          <w:sz w:val="28"/>
        </w:rPr>
        <w:t> </w:t>
      </w:r>
      <w:r>
        <w:rPr>
          <w:sz w:val="28"/>
        </w:rPr>
        <w:t>under</w:t>
      </w:r>
      <w:r>
        <w:rPr>
          <w:spacing w:val="-4"/>
          <w:sz w:val="28"/>
        </w:rPr>
        <w:t> </w:t>
      </w:r>
      <w:r>
        <w:rPr>
          <w:sz w:val="28"/>
        </w:rPr>
        <w:t>the</w:t>
      </w:r>
      <w:r>
        <w:rPr>
          <w:spacing w:val="-4"/>
          <w:sz w:val="28"/>
        </w:rPr>
        <w:t> </w:t>
      </w:r>
      <w:r>
        <w:rPr>
          <w:sz w:val="28"/>
        </w:rPr>
        <w:t>Welcome</w:t>
      </w:r>
      <w:r>
        <w:rPr>
          <w:spacing w:val="-4"/>
          <w:sz w:val="28"/>
        </w:rPr>
        <w:t> </w:t>
      </w:r>
      <w:r>
        <w:rPr>
          <w:sz w:val="28"/>
        </w:rPr>
        <w:t>New</w:t>
      </w:r>
      <w:r>
        <w:rPr>
          <w:spacing w:val="-3"/>
          <w:sz w:val="28"/>
        </w:rPr>
        <w:t> </w:t>
      </w:r>
      <w:r>
        <w:rPr>
          <w:sz w:val="28"/>
        </w:rPr>
        <w:t>Member</w:t>
      </w:r>
      <w:r>
        <w:rPr>
          <w:spacing w:val="-4"/>
          <w:sz w:val="28"/>
        </w:rPr>
        <w:t> </w:t>
      </w:r>
      <w:r>
        <w:rPr>
          <w:sz w:val="28"/>
        </w:rPr>
        <w:t>section</w:t>
      </w:r>
      <w:r>
        <w:rPr>
          <w:spacing w:val="-3"/>
          <w:sz w:val="28"/>
        </w:rPr>
        <w:t> </w:t>
      </w:r>
      <w:r>
        <w:rPr>
          <w:sz w:val="28"/>
        </w:rPr>
        <w:t>resulting</w:t>
      </w:r>
      <w:r>
        <w:rPr>
          <w:spacing w:val="-3"/>
          <w:sz w:val="28"/>
        </w:rPr>
        <w:t> </w:t>
      </w:r>
      <w:r>
        <w:rPr>
          <w:sz w:val="28"/>
        </w:rPr>
        <w:t>in</w:t>
      </w:r>
      <w:r>
        <w:rPr>
          <w:spacing w:val="-3"/>
          <w:sz w:val="28"/>
        </w:rPr>
        <w:t> </w:t>
      </w:r>
      <w:r>
        <w:rPr>
          <w:sz w:val="28"/>
        </w:rPr>
        <w:t>an</w:t>
      </w:r>
      <w:r>
        <w:rPr>
          <w:spacing w:val="-3"/>
          <w:sz w:val="28"/>
        </w:rPr>
        <w:t> </w:t>
      </w:r>
      <w:r>
        <w:rPr>
          <w:sz w:val="28"/>
        </w:rPr>
        <w:t>extra letter.</w:t>
      </w:r>
      <w:r>
        <w:rPr>
          <w:spacing w:val="40"/>
          <w:sz w:val="28"/>
        </w:rPr>
        <w:t> </w:t>
      </w:r>
      <w:r>
        <w:rPr>
          <w:sz w:val="28"/>
        </w:rPr>
        <w:t>The</w:t>
      </w:r>
      <w:r>
        <w:rPr>
          <w:spacing w:val="-6"/>
          <w:sz w:val="28"/>
        </w:rPr>
        <w:t> </w:t>
      </w:r>
      <w:r>
        <w:rPr>
          <w:sz w:val="28"/>
        </w:rPr>
        <w:t>board</w:t>
      </w:r>
      <w:r>
        <w:rPr>
          <w:spacing w:val="-2"/>
          <w:sz w:val="28"/>
        </w:rPr>
        <w:t> </w:t>
      </w:r>
      <w:r>
        <w:rPr>
          <w:sz w:val="28"/>
        </w:rPr>
        <w:t>then</w:t>
      </w:r>
      <w:r>
        <w:rPr>
          <w:spacing w:val="-4"/>
          <w:sz w:val="28"/>
        </w:rPr>
        <w:t> </w:t>
      </w:r>
      <w:r>
        <w:rPr>
          <w:sz w:val="28"/>
        </w:rPr>
        <w:t>unanimously</w:t>
      </w:r>
      <w:r>
        <w:rPr>
          <w:spacing w:val="-2"/>
          <w:sz w:val="28"/>
        </w:rPr>
        <w:t> </w:t>
      </w:r>
      <w:r>
        <w:rPr>
          <w:sz w:val="28"/>
        </w:rPr>
        <w:t>voted</w:t>
      </w:r>
      <w:r>
        <w:rPr>
          <w:spacing w:val="-2"/>
          <w:sz w:val="28"/>
        </w:rPr>
        <w:t> </w:t>
      </w:r>
      <w:r>
        <w:rPr>
          <w:sz w:val="28"/>
        </w:rPr>
        <w:t>to</w:t>
      </w:r>
      <w:r>
        <w:rPr>
          <w:spacing w:val="-4"/>
          <w:sz w:val="28"/>
        </w:rPr>
        <w:t> </w:t>
      </w:r>
      <w:r>
        <w:rPr>
          <w:sz w:val="28"/>
        </w:rPr>
        <w:t>adopt</w:t>
      </w:r>
      <w:r>
        <w:rPr>
          <w:spacing w:val="-1"/>
          <w:sz w:val="28"/>
        </w:rPr>
        <w:t> </w:t>
      </w:r>
      <w:r>
        <w:rPr>
          <w:sz w:val="28"/>
        </w:rPr>
        <w:t>the</w:t>
      </w:r>
      <w:r>
        <w:rPr>
          <w:spacing w:val="-3"/>
          <w:sz w:val="28"/>
        </w:rPr>
        <w:t> </w:t>
      </w:r>
      <w:r>
        <w:rPr>
          <w:sz w:val="28"/>
        </w:rPr>
        <w:t>March</w:t>
      </w:r>
      <w:r>
        <w:rPr>
          <w:spacing w:val="-2"/>
          <w:sz w:val="28"/>
        </w:rPr>
        <w:t> </w:t>
      </w:r>
      <w:r>
        <w:rPr>
          <w:sz w:val="28"/>
        </w:rPr>
        <w:t>14,</w:t>
      </w:r>
      <w:r>
        <w:rPr>
          <w:spacing w:val="-7"/>
          <w:sz w:val="28"/>
        </w:rPr>
        <w:t> </w:t>
      </w:r>
      <w:r>
        <w:rPr>
          <w:sz w:val="28"/>
        </w:rPr>
        <w:t>2025</w:t>
      </w:r>
      <w:r>
        <w:rPr>
          <w:spacing w:val="-2"/>
          <w:sz w:val="28"/>
        </w:rPr>
        <w:t> </w:t>
      </w:r>
      <w:r>
        <w:rPr>
          <w:sz w:val="28"/>
        </w:rPr>
        <w:t>meeting </w:t>
      </w:r>
      <w:r>
        <w:rPr>
          <w:spacing w:val="-2"/>
          <w:sz w:val="28"/>
        </w:rPr>
        <w:t>minutes.</w:t>
      </w:r>
    </w:p>
    <w:p>
      <w:pPr>
        <w:pStyle w:val="ListParagraph"/>
        <w:numPr>
          <w:ilvl w:val="0"/>
          <w:numId w:val="3"/>
        </w:numPr>
        <w:tabs>
          <w:tab w:pos="720" w:val="left" w:leader="none"/>
        </w:tabs>
        <w:spacing w:line="240" w:lineRule="auto" w:before="1" w:after="0"/>
        <w:ind w:left="720" w:right="0" w:hanging="360"/>
        <w:jc w:val="left"/>
        <w:rPr>
          <w:sz w:val="28"/>
        </w:rPr>
      </w:pPr>
      <w:r>
        <w:rPr>
          <w:sz w:val="28"/>
        </w:rPr>
        <w:t>Adoption</w:t>
      </w:r>
      <w:r>
        <w:rPr>
          <w:spacing w:val="-7"/>
          <w:sz w:val="28"/>
        </w:rPr>
        <w:t> </w:t>
      </w:r>
      <w:r>
        <w:rPr>
          <w:sz w:val="28"/>
        </w:rPr>
        <w:t>of</w:t>
      </w:r>
      <w:r>
        <w:rPr>
          <w:spacing w:val="-4"/>
          <w:sz w:val="28"/>
        </w:rPr>
        <w:t> </w:t>
      </w:r>
      <w:r>
        <w:rPr>
          <w:sz w:val="28"/>
        </w:rPr>
        <w:t>June</w:t>
      </w:r>
      <w:r>
        <w:rPr>
          <w:spacing w:val="-4"/>
          <w:sz w:val="28"/>
        </w:rPr>
        <w:t> </w:t>
      </w:r>
      <w:r>
        <w:rPr>
          <w:sz w:val="28"/>
        </w:rPr>
        <w:t>27,</w:t>
      </w:r>
      <w:r>
        <w:rPr>
          <w:spacing w:val="-8"/>
          <w:sz w:val="28"/>
        </w:rPr>
        <w:t> </w:t>
      </w:r>
      <w:r>
        <w:rPr>
          <w:sz w:val="28"/>
        </w:rPr>
        <w:t>2025,</w:t>
      </w:r>
      <w:r>
        <w:rPr>
          <w:spacing w:val="-5"/>
          <w:sz w:val="28"/>
        </w:rPr>
        <w:t> </w:t>
      </w:r>
      <w:r>
        <w:rPr>
          <w:sz w:val="28"/>
        </w:rPr>
        <w:t>meeting</w:t>
      </w:r>
      <w:r>
        <w:rPr>
          <w:spacing w:val="-6"/>
          <w:sz w:val="28"/>
        </w:rPr>
        <w:t> </w:t>
      </w:r>
      <w:r>
        <w:rPr>
          <w:spacing w:val="-2"/>
          <w:sz w:val="28"/>
        </w:rPr>
        <w:t>agenda</w:t>
      </w:r>
    </w:p>
    <w:p>
      <w:pPr>
        <w:pStyle w:val="BodyText"/>
        <w:spacing w:before="119"/>
      </w:pPr>
    </w:p>
    <w:p>
      <w:pPr>
        <w:pStyle w:val="Heading1"/>
        <w:rPr>
          <w:u w:val="none"/>
        </w:rPr>
      </w:pPr>
      <w:r>
        <w:rPr>
          <w:u w:val="thick"/>
        </w:rPr>
        <w:t>Public</w:t>
      </w:r>
      <w:r>
        <w:rPr>
          <w:spacing w:val="1"/>
          <w:u w:val="thick"/>
        </w:rPr>
        <w:t> </w:t>
      </w:r>
      <w:r>
        <w:rPr>
          <w:spacing w:val="-2"/>
          <w:u w:val="thick"/>
        </w:rPr>
        <w:t>Comment</w:t>
      </w:r>
    </w:p>
    <w:p>
      <w:pPr>
        <w:pStyle w:val="BodyText"/>
        <w:spacing w:before="41"/>
      </w:pPr>
      <w:r>
        <w:rPr/>
        <w:t>No</w:t>
      </w:r>
      <w:r>
        <w:rPr>
          <w:spacing w:val="-6"/>
        </w:rPr>
        <w:t> </w:t>
      </w:r>
      <w:r>
        <w:rPr/>
        <w:t>public</w:t>
      </w:r>
      <w:r>
        <w:rPr>
          <w:spacing w:val="-3"/>
        </w:rPr>
        <w:t> </w:t>
      </w:r>
      <w:r>
        <w:rPr>
          <w:spacing w:val="-2"/>
        </w:rPr>
        <w:t>comment.</w:t>
      </w:r>
    </w:p>
    <w:p>
      <w:pPr>
        <w:pStyle w:val="BodyText"/>
        <w:spacing w:before="78"/>
      </w:pPr>
    </w:p>
    <w:p>
      <w:pPr>
        <w:pStyle w:val="Heading1"/>
        <w:rPr>
          <w:u w:val="none"/>
        </w:rPr>
      </w:pPr>
      <w:r>
        <w:rPr>
          <w:spacing w:val="-2"/>
          <w:u w:val="thick"/>
        </w:rPr>
        <w:t>CNI</w:t>
      </w:r>
      <w:r>
        <w:rPr>
          <w:spacing w:val="-8"/>
          <w:u w:val="thick"/>
        </w:rPr>
        <w:t> </w:t>
      </w:r>
      <w:r>
        <w:rPr>
          <w:spacing w:val="-2"/>
          <w:u w:val="thick"/>
        </w:rPr>
        <w:t>Program</w:t>
      </w:r>
      <w:r>
        <w:rPr>
          <w:spacing w:val="-9"/>
          <w:u w:val="thick"/>
        </w:rPr>
        <w:t> </w:t>
      </w:r>
      <w:r>
        <w:rPr>
          <w:spacing w:val="-2"/>
          <w:u w:val="thick"/>
        </w:rPr>
        <w:t>Update</w:t>
      </w:r>
      <w:r>
        <w:rPr>
          <w:spacing w:val="-9"/>
          <w:u w:val="thick"/>
        </w:rPr>
        <w:t> </w:t>
      </w:r>
      <w:r>
        <w:rPr>
          <w:spacing w:val="-2"/>
          <w:u w:val="thick"/>
        </w:rPr>
        <w:t>and</w:t>
      </w:r>
      <w:r>
        <w:rPr>
          <w:spacing w:val="-8"/>
          <w:u w:val="thick"/>
        </w:rPr>
        <w:t> </w:t>
      </w:r>
      <w:r>
        <w:rPr>
          <w:spacing w:val="-2"/>
          <w:u w:val="thick"/>
        </w:rPr>
        <w:t>Financial</w:t>
      </w:r>
      <w:r>
        <w:rPr>
          <w:spacing w:val="-6"/>
          <w:u w:val="thick"/>
        </w:rPr>
        <w:t> </w:t>
      </w:r>
      <w:r>
        <w:rPr>
          <w:spacing w:val="-2"/>
          <w:u w:val="thick"/>
        </w:rPr>
        <w:t>Report</w:t>
      </w:r>
    </w:p>
    <w:p>
      <w:pPr>
        <w:pStyle w:val="BodyText"/>
        <w:spacing w:before="41"/>
        <w:ind w:right="114" w:firstLine="619"/>
      </w:pPr>
      <w:r>
        <w:rPr/>
        <w:t>Carolyn</w:t>
      </w:r>
      <w:r>
        <w:rPr>
          <w:spacing w:val="-6"/>
        </w:rPr>
        <w:t> </w:t>
      </w:r>
      <w:r>
        <w:rPr/>
        <w:t>Turner,</w:t>
      </w:r>
      <w:r>
        <w:rPr>
          <w:spacing w:val="-7"/>
        </w:rPr>
        <w:t> </w:t>
      </w:r>
      <w:r>
        <w:rPr/>
        <w:t>Acting</w:t>
      </w:r>
      <w:r>
        <w:rPr>
          <w:spacing w:val="-2"/>
        </w:rPr>
        <w:t> </w:t>
      </w:r>
      <w:r>
        <w:rPr/>
        <w:t>Staff</w:t>
      </w:r>
      <w:r>
        <w:rPr>
          <w:spacing w:val="-6"/>
        </w:rPr>
        <w:t> </w:t>
      </w:r>
      <w:r>
        <w:rPr/>
        <w:t>provided</w:t>
      </w:r>
      <w:r>
        <w:rPr>
          <w:spacing w:val="-2"/>
        </w:rPr>
        <w:t> </w:t>
      </w:r>
      <w:r>
        <w:rPr/>
        <w:t>an</w:t>
      </w:r>
      <w:r>
        <w:rPr>
          <w:spacing w:val="-6"/>
        </w:rPr>
        <w:t> </w:t>
      </w:r>
      <w:r>
        <w:rPr/>
        <w:t>overview</w:t>
      </w:r>
      <w:r>
        <w:rPr>
          <w:spacing w:val="-2"/>
        </w:rPr>
        <w:t> </w:t>
      </w:r>
      <w:r>
        <w:rPr/>
        <w:t>and</w:t>
      </w:r>
      <w:r>
        <w:rPr>
          <w:spacing w:val="-6"/>
        </w:rPr>
        <w:t> </w:t>
      </w:r>
      <w:r>
        <w:rPr/>
        <w:t>update</w:t>
      </w:r>
      <w:r>
        <w:rPr>
          <w:spacing w:val="-6"/>
        </w:rPr>
        <w:t> </w:t>
      </w:r>
      <w:r>
        <w:rPr/>
        <w:t>of</w:t>
      </w:r>
      <w:r>
        <w:rPr>
          <w:spacing w:val="-3"/>
        </w:rPr>
        <w:t> </w:t>
      </w:r>
      <w:r>
        <w:rPr/>
        <w:t>the</w:t>
      </w:r>
      <w:r>
        <w:rPr>
          <w:spacing w:val="-3"/>
        </w:rPr>
        <w:t> </w:t>
      </w:r>
      <w:r>
        <w:rPr/>
        <w:t>current CNI Grants.</w:t>
      </w:r>
      <w:r>
        <w:rPr>
          <w:spacing w:val="40"/>
        </w:rPr>
        <w:t> </w:t>
      </w:r>
      <w:r>
        <w:rPr/>
        <w:t>The presentation included information regarding the current subgrantees as well as year-to-date expenditures.</w:t>
      </w:r>
      <w:r>
        <w:rPr>
          <w:spacing w:val="40"/>
        </w:rPr>
        <w:t> </w:t>
      </w:r>
      <w:r>
        <w:rPr/>
        <w:t>The board received information about the current balances and projected balances.</w:t>
      </w:r>
    </w:p>
    <w:p>
      <w:pPr>
        <w:pStyle w:val="BodyText"/>
        <w:spacing w:before="1"/>
        <w:ind w:right="72" w:firstLine="619"/>
      </w:pPr>
      <w:r>
        <w:rPr/>
        <w:t>The group discussed the need to prepare for a new Request for Application (RFA)</w:t>
      </w:r>
      <w:r>
        <w:rPr>
          <w:spacing w:val="-1"/>
        </w:rPr>
        <w:t> </w:t>
      </w:r>
      <w:r>
        <w:rPr/>
        <w:t>with a focus on services.</w:t>
      </w:r>
      <w:r>
        <w:rPr>
          <w:spacing w:val="40"/>
        </w:rPr>
        <w:t> </w:t>
      </w:r>
      <w:r>
        <w:rPr/>
        <w:t>Members expressed a</w:t>
      </w:r>
      <w:r>
        <w:rPr>
          <w:spacing w:val="-2"/>
        </w:rPr>
        <w:t> </w:t>
      </w:r>
      <w:r>
        <w:rPr/>
        <w:t>desire</w:t>
      </w:r>
      <w:r>
        <w:rPr>
          <w:spacing w:val="-1"/>
        </w:rPr>
        <w:t> </w:t>
      </w:r>
      <w:r>
        <w:rPr/>
        <w:t>to</w:t>
      </w:r>
      <w:r>
        <w:rPr>
          <w:spacing w:val="-1"/>
        </w:rPr>
        <w:t> </w:t>
      </w:r>
      <w:r>
        <w:rPr/>
        <w:t>cast a wide net to increase applications and ensure that programs that may be interested in applying have an opportunity to do so. In addition, the board focused on the current practices which include cap per grantee of $450,000 ($150,000/yr) for up to three years.</w:t>
      </w:r>
      <w:r>
        <w:rPr>
          <w:spacing w:val="40"/>
        </w:rPr>
        <w:t> </w:t>
      </w:r>
      <w:r>
        <w:rPr/>
        <w:t>Continued discussion involved the possibility of inflation adjustment thereby increasing the cap limit to $600,000 for the upcoming Community Based Services Grants.</w:t>
      </w:r>
      <w:r>
        <w:rPr>
          <w:spacing w:val="40"/>
        </w:rPr>
        <w:t> </w:t>
      </w:r>
      <w:r>
        <w:rPr/>
        <w:t>Richard Bagby made a motion that the upcoming RFA for Community</w:t>
      </w:r>
      <w:r>
        <w:rPr>
          <w:spacing w:val="-3"/>
        </w:rPr>
        <w:t> </w:t>
      </w:r>
      <w:r>
        <w:rPr/>
        <w:t>Based</w:t>
      </w:r>
      <w:r>
        <w:rPr>
          <w:spacing w:val="-3"/>
        </w:rPr>
        <w:t> </w:t>
      </w:r>
      <w:r>
        <w:rPr/>
        <w:t>Services</w:t>
      </w:r>
      <w:r>
        <w:rPr>
          <w:spacing w:val="-6"/>
        </w:rPr>
        <w:t> </w:t>
      </w:r>
      <w:r>
        <w:rPr/>
        <w:t>be</w:t>
      </w:r>
      <w:r>
        <w:rPr>
          <w:spacing w:val="-4"/>
        </w:rPr>
        <w:t> </w:t>
      </w:r>
      <w:r>
        <w:rPr/>
        <w:t>capped</w:t>
      </w:r>
      <w:r>
        <w:rPr>
          <w:spacing w:val="-3"/>
        </w:rPr>
        <w:t> </w:t>
      </w:r>
      <w:r>
        <w:rPr/>
        <w:t>at</w:t>
      </w:r>
      <w:r>
        <w:rPr>
          <w:spacing w:val="-6"/>
        </w:rPr>
        <w:t> </w:t>
      </w:r>
      <w:r>
        <w:rPr/>
        <w:t>$600,000.</w:t>
      </w:r>
      <w:r>
        <w:rPr>
          <w:spacing w:val="40"/>
        </w:rPr>
        <w:t> </w:t>
      </w:r>
      <w:r>
        <w:rPr/>
        <w:t>This</w:t>
      </w:r>
      <w:r>
        <w:rPr>
          <w:spacing w:val="-3"/>
        </w:rPr>
        <w:t> </w:t>
      </w:r>
      <w:r>
        <w:rPr/>
        <w:t>motion</w:t>
      </w:r>
      <w:r>
        <w:rPr>
          <w:spacing w:val="-3"/>
        </w:rPr>
        <w:t> </w:t>
      </w:r>
      <w:r>
        <w:rPr/>
        <w:t>was</w:t>
      </w:r>
      <w:r>
        <w:rPr>
          <w:spacing w:val="-3"/>
        </w:rPr>
        <w:t> </w:t>
      </w:r>
      <w:r>
        <w:rPr/>
        <w:t>seconded</w:t>
      </w:r>
      <w:r>
        <w:rPr>
          <w:spacing w:val="-3"/>
        </w:rPr>
        <w:t> </w:t>
      </w:r>
      <w:r>
        <w:rPr/>
        <w:t>by Joshua Sloan.</w:t>
      </w:r>
      <w:r>
        <w:rPr>
          <w:spacing w:val="40"/>
        </w:rPr>
        <w:t> </w:t>
      </w:r>
      <w:r>
        <w:rPr/>
        <w:t>The CNI Board unanimously approved</w:t>
      </w:r>
      <w:r>
        <w:rPr>
          <w:spacing w:val="-1"/>
        </w:rPr>
        <w:t> </w:t>
      </w:r>
      <w:r>
        <w:rPr/>
        <w:t>this motion. The board</w:t>
      </w:r>
      <w:r>
        <w:rPr>
          <w:spacing w:val="-2"/>
        </w:rPr>
        <w:t> </w:t>
      </w:r>
      <w:r>
        <w:rPr/>
        <w:t>will revisit this when the RFA for Research begins.</w:t>
      </w:r>
      <w:r>
        <w:rPr>
          <w:spacing w:val="40"/>
        </w:rPr>
        <w:t> </w:t>
      </w:r>
      <w:r>
        <w:rPr/>
        <w:t>The board estimates that there should be enough funding to possibly fund 6-8 new grants.</w:t>
      </w:r>
    </w:p>
    <w:p>
      <w:pPr>
        <w:pStyle w:val="BodyText"/>
        <w:spacing w:before="1"/>
        <w:ind w:firstLine="619"/>
      </w:pPr>
      <w:r>
        <w:rPr/>
        <w:t>Carolyn</w:t>
      </w:r>
      <w:r>
        <w:rPr>
          <w:spacing w:val="-7"/>
        </w:rPr>
        <w:t> </w:t>
      </w:r>
      <w:r>
        <w:rPr/>
        <w:t>Turner,</w:t>
      </w:r>
      <w:r>
        <w:rPr>
          <w:spacing w:val="-8"/>
        </w:rPr>
        <w:t> </w:t>
      </w:r>
      <w:r>
        <w:rPr/>
        <w:t>Acting</w:t>
      </w:r>
      <w:r>
        <w:rPr>
          <w:spacing w:val="-3"/>
        </w:rPr>
        <w:t> </w:t>
      </w:r>
      <w:r>
        <w:rPr/>
        <w:t>Staff,</w:t>
      </w:r>
      <w:r>
        <w:rPr>
          <w:spacing w:val="-8"/>
        </w:rPr>
        <w:t> </w:t>
      </w:r>
      <w:r>
        <w:rPr/>
        <w:t>will</w:t>
      </w:r>
      <w:r>
        <w:rPr>
          <w:spacing w:val="-3"/>
        </w:rPr>
        <w:t> </w:t>
      </w:r>
      <w:r>
        <w:rPr/>
        <w:t>work</w:t>
      </w:r>
      <w:r>
        <w:rPr>
          <w:spacing w:val="-3"/>
        </w:rPr>
        <w:t> </w:t>
      </w:r>
      <w:r>
        <w:rPr/>
        <w:t>with</w:t>
      </w:r>
      <w:r>
        <w:rPr>
          <w:spacing w:val="-3"/>
        </w:rPr>
        <w:t> </w:t>
      </w:r>
      <w:r>
        <w:rPr/>
        <w:t>procurement</w:t>
      </w:r>
      <w:r>
        <w:rPr>
          <w:spacing w:val="-3"/>
        </w:rPr>
        <w:t> </w:t>
      </w:r>
      <w:r>
        <w:rPr/>
        <w:t>to</w:t>
      </w:r>
      <w:r>
        <w:rPr>
          <w:spacing w:val="-7"/>
        </w:rPr>
        <w:t> </w:t>
      </w:r>
      <w:r>
        <w:rPr/>
        <w:t>begin</w:t>
      </w:r>
      <w:r>
        <w:rPr>
          <w:spacing w:val="-3"/>
        </w:rPr>
        <w:t> </w:t>
      </w:r>
      <w:r>
        <w:rPr/>
        <w:t>the</w:t>
      </w:r>
      <w:r>
        <w:rPr>
          <w:spacing w:val="-4"/>
        </w:rPr>
        <w:t> </w:t>
      </w:r>
      <w:r>
        <w:rPr/>
        <w:t>RFA </w:t>
      </w:r>
      <w:r>
        <w:rPr>
          <w:spacing w:val="-2"/>
        </w:rPr>
        <w:t>process.</w:t>
      </w:r>
    </w:p>
    <w:p>
      <w:pPr>
        <w:pStyle w:val="BodyText"/>
        <w:spacing w:before="0"/>
        <w:ind w:right="72" w:firstLine="619"/>
      </w:pPr>
      <w:r>
        <w:rPr/>
        <w:t>There</w:t>
      </w:r>
      <w:r>
        <w:rPr>
          <w:spacing w:val="-7"/>
        </w:rPr>
        <w:t> </w:t>
      </w:r>
      <w:r>
        <w:rPr/>
        <w:t>was</w:t>
      </w:r>
      <w:r>
        <w:rPr>
          <w:spacing w:val="-3"/>
        </w:rPr>
        <w:t> </w:t>
      </w:r>
      <w:r>
        <w:rPr/>
        <w:t>a</w:t>
      </w:r>
      <w:r>
        <w:rPr>
          <w:spacing w:val="-8"/>
        </w:rPr>
        <w:t> </w:t>
      </w:r>
      <w:r>
        <w:rPr/>
        <w:t>discussion</w:t>
      </w:r>
      <w:r>
        <w:rPr>
          <w:spacing w:val="-3"/>
        </w:rPr>
        <w:t> </w:t>
      </w:r>
      <w:r>
        <w:rPr/>
        <w:t>regarding</w:t>
      </w:r>
      <w:r>
        <w:rPr>
          <w:spacing w:val="-7"/>
        </w:rPr>
        <w:t> </w:t>
      </w:r>
      <w:r>
        <w:rPr/>
        <w:t>whether</w:t>
      </w:r>
      <w:r>
        <w:rPr>
          <w:spacing w:val="-7"/>
        </w:rPr>
        <w:t> </w:t>
      </w:r>
      <w:r>
        <w:rPr/>
        <w:t>an</w:t>
      </w:r>
      <w:r>
        <w:rPr>
          <w:spacing w:val="-3"/>
        </w:rPr>
        <w:t> </w:t>
      </w:r>
      <w:r>
        <w:rPr/>
        <w:t>organization</w:t>
      </w:r>
      <w:r>
        <w:rPr>
          <w:spacing w:val="-3"/>
        </w:rPr>
        <w:t> </w:t>
      </w:r>
      <w:r>
        <w:rPr/>
        <w:t>can</w:t>
      </w:r>
      <w:r>
        <w:rPr>
          <w:spacing w:val="-3"/>
        </w:rPr>
        <w:t> </w:t>
      </w:r>
      <w:r>
        <w:rPr/>
        <w:t>receive</w:t>
      </w:r>
      <w:r>
        <w:rPr>
          <w:spacing w:val="-4"/>
        </w:rPr>
        <w:t> </w:t>
      </w:r>
      <w:r>
        <w:rPr/>
        <w:t>CNI grant funding outside the Commonwealth.</w:t>
      </w:r>
      <w:r>
        <w:rPr>
          <w:spacing w:val="40"/>
        </w:rPr>
        <w:t> </w:t>
      </w:r>
      <w:r>
        <w:rPr/>
        <w:t>At current guideline state that applicants must reside in the Commonwealth.</w:t>
      </w:r>
    </w:p>
    <w:p>
      <w:pPr>
        <w:pStyle w:val="BodyText"/>
        <w:spacing w:before="80"/>
      </w:pPr>
    </w:p>
    <w:p>
      <w:pPr>
        <w:pStyle w:val="Heading1"/>
        <w:rPr>
          <w:u w:val="none"/>
        </w:rPr>
      </w:pPr>
      <w:r>
        <w:rPr>
          <w:spacing w:val="-2"/>
          <w:u w:val="thick"/>
        </w:rPr>
        <w:t>Bylaws</w:t>
      </w:r>
    </w:p>
    <w:p>
      <w:pPr>
        <w:pStyle w:val="BodyText"/>
        <w:ind w:right="543"/>
      </w:pPr>
      <w:r>
        <w:rPr/>
        <w:t>The CNI Advisory Board provided a reminder regarding the approved and adopted</w:t>
      </w:r>
      <w:r>
        <w:rPr>
          <w:spacing w:val="-11"/>
        </w:rPr>
        <w:t> </w:t>
      </w:r>
      <w:r>
        <w:rPr/>
        <w:t>bylaws</w:t>
      </w:r>
      <w:r>
        <w:rPr>
          <w:spacing w:val="-11"/>
        </w:rPr>
        <w:t> </w:t>
      </w:r>
      <w:r>
        <w:rPr/>
        <w:t>and</w:t>
      </w:r>
      <w:r>
        <w:rPr>
          <w:spacing w:val="-11"/>
        </w:rPr>
        <w:t> </w:t>
      </w:r>
      <w:r>
        <w:rPr/>
        <w:t>members</w:t>
      </w:r>
      <w:r>
        <w:rPr>
          <w:spacing w:val="-11"/>
        </w:rPr>
        <w:t> </w:t>
      </w:r>
      <w:r>
        <w:rPr/>
        <w:t>were</w:t>
      </w:r>
      <w:r>
        <w:rPr>
          <w:spacing w:val="-10"/>
        </w:rPr>
        <w:t> </w:t>
      </w:r>
      <w:r>
        <w:rPr/>
        <w:t>encouraged</w:t>
      </w:r>
      <w:r>
        <w:rPr>
          <w:spacing w:val="-12"/>
        </w:rPr>
        <w:t> </w:t>
      </w:r>
      <w:r>
        <w:rPr/>
        <w:t>to</w:t>
      </w:r>
      <w:r>
        <w:rPr>
          <w:spacing w:val="-11"/>
        </w:rPr>
        <w:t> </w:t>
      </w:r>
      <w:r>
        <w:rPr/>
        <w:t>review</w:t>
      </w:r>
      <w:r>
        <w:rPr>
          <w:spacing w:val="-11"/>
        </w:rPr>
        <w:t> </w:t>
      </w:r>
      <w:r>
        <w:rPr/>
        <w:t>the</w:t>
      </w:r>
      <w:r>
        <w:rPr>
          <w:spacing w:val="-11"/>
        </w:rPr>
        <w:t> </w:t>
      </w:r>
      <w:r>
        <w:rPr/>
        <w:t>materials.</w:t>
      </w:r>
      <w:r>
        <w:rPr>
          <w:spacing w:val="40"/>
        </w:rPr>
        <w:t> </w:t>
      </w:r>
      <w:r>
        <w:rPr/>
        <w:t>There was no further action taken.</w:t>
      </w:r>
    </w:p>
    <w:p>
      <w:pPr>
        <w:pStyle w:val="BodyText"/>
        <w:spacing w:after="0"/>
        <w:sectPr>
          <w:pgSz w:w="12240" w:h="15840"/>
          <w:pgMar w:top="1380" w:bottom="280" w:left="1440" w:right="1440"/>
        </w:sectPr>
      </w:pPr>
    </w:p>
    <w:p>
      <w:pPr>
        <w:pStyle w:val="Heading1"/>
        <w:spacing w:before="60"/>
        <w:rPr>
          <w:u w:val="none"/>
        </w:rPr>
      </w:pPr>
      <w:r>
        <w:rPr>
          <w:u w:val="thick"/>
        </w:rPr>
        <w:t>Electronic</w:t>
      </w:r>
      <w:r>
        <w:rPr>
          <w:spacing w:val="-6"/>
          <w:u w:val="thick"/>
        </w:rPr>
        <w:t> </w:t>
      </w:r>
      <w:r>
        <w:rPr>
          <w:u w:val="thick"/>
        </w:rPr>
        <w:t>Meeting</w:t>
      </w:r>
      <w:r>
        <w:rPr>
          <w:spacing w:val="-6"/>
          <w:u w:val="thick"/>
        </w:rPr>
        <w:t> </w:t>
      </w:r>
      <w:r>
        <w:rPr>
          <w:spacing w:val="-2"/>
          <w:u w:val="thick"/>
        </w:rPr>
        <w:t>Policy</w:t>
      </w:r>
    </w:p>
    <w:p>
      <w:pPr>
        <w:pStyle w:val="BodyText"/>
        <w:spacing w:line="206" w:lineRule="auto" w:before="317"/>
        <w:ind w:right="543"/>
      </w:pPr>
      <w:r>
        <w:rPr/>
        <w:t>The</w:t>
      </w:r>
      <w:r>
        <w:rPr>
          <w:spacing w:val="-5"/>
        </w:rPr>
        <w:t> </w:t>
      </w:r>
      <w:r>
        <w:rPr/>
        <w:t>CNI</w:t>
      </w:r>
      <w:r>
        <w:rPr>
          <w:spacing w:val="-5"/>
        </w:rPr>
        <w:t> </w:t>
      </w:r>
      <w:r>
        <w:rPr/>
        <w:t>Advisory</w:t>
      </w:r>
      <w:r>
        <w:rPr>
          <w:spacing w:val="-4"/>
        </w:rPr>
        <w:t> </w:t>
      </w:r>
      <w:r>
        <w:rPr/>
        <w:t>Board</w:t>
      </w:r>
      <w:r>
        <w:rPr>
          <w:spacing w:val="-4"/>
        </w:rPr>
        <w:t> </w:t>
      </w:r>
      <w:r>
        <w:rPr/>
        <w:t>received</w:t>
      </w:r>
      <w:r>
        <w:rPr>
          <w:spacing w:val="-7"/>
        </w:rPr>
        <w:t> </w:t>
      </w:r>
      <w:r>
        <w:rPr/>
        <w:t>the</w:t>
      </w:r>
      <w:r>
        <w:rPr>
          <w:spacing w:val="-5"/>
        </w:rPr>
        <w:t> </w:t>
      </w:r>
      <w:r>
        <w:rPr/>
        <w:t>approved</w:t>
      </w:r>
      <w:r>
        <w:rPr>
          <w:spacing w:val="-4"/>
        </w:rPr>
        <w:t> </w:t>
      </w:r>
      <w:r>
        <w:rPr/>
        <w:t>and</w:t>
      </w:r>
      <w:r>
        <w:rPr>
          <w:spacing w:val="-4"/>
        </w:rPr>
        <w:t> </w:t>
      </w:r>
      <w:r>
        <w:rPr/>
        <w:t>adopted</w:t>
      </w:r>
      <w:r>
        <w:rPr>
          <w:spacing w:val="-4"/>
        </w:rPr>
        <w:t> </w:t>
      </w:r>
      <w:r>
        <w:rPr/>
        <w:t>and</w:t>
      </w:r>
      <w:r>
        <w:rPr>
          <w:spacing w:val="-4"/>
        </w:rPr>
        <w:t> </w:t>
      </w:r>
      <w:r>
        <w:rPr/>
        <w:t>reaffirmed CNI’s Electronic Meeting Policy.</w:t>
      </w:r>
      <w:r>
        <w:rPr>
          <w:spacing w:val="40"/>
        </w:rPr>
        <w:t> </w:t>
      </w:r>
      <w:r>
        <w:rPr/>
        <w:t>This</w:t>
      </w:r>
      <w:r>
        <w:rPr>
          <w:spacing w:val="-5"/>
        </w:rPr>
        <w:t> </w:t>
      </w:r>
      <w:r>
        <w:rPr/>
        <w:t>was</w:t>
      </w:r>
      <w:r>
        <w:rPr>
          <w:spacing w:val="-5"/>
        </w:rPr>
        <w:t> </w:t>
      </w:r>
      <w:r>
        <w:rPr/>
        <w:t>a</w:t>
      </w:r>
      <w:r>
        <w:rPr>
          <w:spacing w:val="-6"/>
        </w:rPr>
        <w:t> </w:t>
      </w:r>
      <w:r>
        <w:rPr/>
        <w:t>reminder</w:t>
      </w:r>
      <w:r>
        <w:rPr>
          <w:spacing w:val="-6"/>
        </w:rPr>
        <w:t> </w:t>
      </w:r>
      <w:r>
        <w:rPr/>
        <w:t>and</w:t>
      </w:r>
      <w:r>
        <w:rPr>
          <w:spacing w:val="-5"/>
        </w:rPr>
        <w:t> </w:t>
      </w:r>
      <w:r>
        <w:rPr/>
        <w:t>there</w:t>
      </w:r>
      <w:r>
        <w:rPr>
          <w:spacing w:val="-4"/>
        </w:rPr>
        <w:t> </w:t>
      </w:r>
      <w:r>
        <w:rPr/>
        <w:t>was</w:t>
      </w:r>
      <w:r>
        <w:rPr>
          <w:spacing w:val="-5"/>
        </w:rPr>
        <w:t> </w:t>
      </w:r>
      <w:r>
        <w:rPr/>
        <w:t>no further action taken.</w:t>
      </w:r>
    </w:p>
    <w:p>
      <w:pPr>
        <w:pStyle w:val="BodyText"/>
        <w:spacing w:before="148"/>
      </w:pPr>
    </w:p>
    <w:p>
      <w:pPr>
        <w:pStyle w:val="Heading1"/>
        <w:rPr>
          <w:u w:val="none"/>
        </w:rPr>
      </w:pPr>
      <w:r>
        <w:rPr>
          <w:u w:val="thick"/>
        </w:rPr>
        <w:t>Other </w:t>
      </w:r>
      <w:r>
        <w:rPr>
          <w:spacing w:val="-2"/>
          <w:u w:val="thick"/>
        </w:rPr>
        <w:t>Business</w:t>
      </w:r>
    </w:p>
    <w:p>
      <w:pPr>
        <w:pStyle w:val="BodyText"/>
        <w:spacing w:before="38"/>
      </w:pPr>
      <w:r>
        <w:rPr/>
        <w:t>No</w:t>
      </w:r>
      <w:r>
        <w:rPr>
          <w:spacing w:val="-5"/>
        </w:rPr>
        <w:t> </w:t>
      </w:r>
      <w:r>
        <w:rPr/>
        <w:t>new </w:t>
      </w:r>
      <w:r>
        <w:rPr>
          <w:spacing w:val="-2"/>
        </w:rPr>
        <w:t>business.</w:t>
      </w:r>
    </w:p>
    <w:p>
      <w:pPr>
        <w:pStyle w:val="BodyText"/>
        <w:spacing w:before="69"/>
      </w:pPr>
    </w:p>
    <w:p>
      <w:pPr>
        <w:pStyle w:val="Heading1"/>
        <w:rPr>
          <w:u w:val="none"/>
        </w:rPr>
      </w:pPr>
      <w:r>
        <w:rPr>
          <w:spacing w:val="-2"/>
          <w:u w:val="thick"/>
        </w:rPr>
        <w:t>Recognition</w:t>
      </w:r>
    </w:p>
    <w:p>
      <w:pPr>
        <w:pStyle w:val="BodyText"/>
      </w:pPr>
      <w:r>
        <w:rPr/>
        <w:t>Richard Bagby, (Chair) acknowledged the outstanding contribution of</w:t>
      </w:r>
      <w:r>
        <w:rPr>
          <w:spacing w:val="-2"/>
        </w:rPr>
        <w:t> </w:t>
      </w:r>
      <w:r>
        <w:rPr/>
        <w:t>David Reid, PsyD, Neuropsychologist to the Commonwealth Neurotrauma Initiative Trust Board (CNI).</w:t>
      </w:r>
      <w:r>
        <w:rPr>
          <w:spacing w:val="40"/>
        </w:rPr>
        <w:t> </w:t>
      </w:r>
      <w:r>
        <w:rPr/>
        <w:t>Dr. Reid has provided outstanding service and expertise to the CNI Board</w:t>
      </w:r>
      <w:r>
        <w:rPr>
          <w:spacing w:val="-2"/>
        </w:rPr>
        <w:t> </w:t>
      </w:r>
      <w:r>
        <w:rPr/>
        <w:t>for</w:t>
      </w:r>
      <w:r>
        <w:rPr>
          <w:spacing w:val="-3"/>
        </w:rPr>
        <w:t> </w:t>
      </w:r>
      <w:r>
        <w:rPr/>
        <w:t>over</w:t>
      </w:r>
      <w:r>
        <w:rPr>
          <w:spacing w:val="-6"/>
        </w:rPr>
        <w:t> </w:t>
      </w:r>
      <w:r>
        <w:rPr/>
        <w:t>10</w:t>
      </w:r>
      <w:r>
        <w:rPr>
          <w:spacing w:val="-6"/>
        </w:rPr>
        <w:t> </w:t>
      </w:r>
      <w:r>
        <w:rPr/>
        <w:t>years.</w:t>
      </w:r>
      <w:r>
        <w:rPr>
          <w:spacing w:val="40"/>
        </w:rPr>
        <w:t> </w:t>
      </w:r>
      <w:r>
        <w:rPr/>
        <w:t>He</w:t>
      </w:r>
      <w:r>
        <w:rPr>
          <w:spacing w:val="-5"/>
        </w:rPr>
        <w:t> </w:t>
      </w:r>
      <w:r>
        <w:rPr/>
        <w:t>was</w:t>
      </w:r>
      <w:r>
        <w:rPr>
          <w:spacing w:val="-2"/>
        </w:rPr>
        <w:t> </w:t>
      </w:r>
      <w:r>
        <w:rPr/>
        <w:t>presented</w:t>
      </w:r>
      <w:r>
        <w:rPr>
          <w:spacing w:val="-2"/>
        </w:rPr>
        <w:t> </w:t>
      </w:r>
      <w:r>
        <w:rPr/>
        <w:t>with</w:t>
      </w:r>
      <w:r>
        <w:rPr>
          <w:spacing w:val="-2"/>
        </w:rPr>
        <w:t> </w:t>
      </w:r>
      <w:r>
        <w:rPr/>
        <w:t>a</w:t>
      </w:r>
      <w:r>
        <w:rPr>
          <w:spacing w:val="-4"/>
        </w:rPr>
        <w:t> </w:t>
      </w:r>
      <w:r>
        <w:rPr/>
        <w:t>certificate</w:t>
      </w:r>
      <w:r>
        <w:rPr>
          <w:spacing w:val="-3"/>
        </w:rPr>
        <w:t> </w:t>
      </w:r>
      <w:r>
        <w:rPr/>
        <w:t>of</w:t>
      </w:r>
      <w:r>
        <w:rPr>
          <w:spacing w:val="-5"/>
        </w:rPr>
        <w:t> </w:t>
      </w:r>
      <w:r>
        <w:rPr/>
        <w:t>appreciation</w:t>
      </w:r>
      <w:r>
        <w:rPr>
          <w:spacing w:val="-2"/>
        </w:rPr>
        <w:t> </w:t>
      </w:r>
      <w:r>
        <w:rPr/>
        <w:t>for</w:t>
      </w:r>
      <w:r>
        <w:rPr>
          <w:spacing w:val="-6"/>
        </w:rPr>
        <w:t> </w:t>
      </w:r>
      <w:r>
        <w:rPr/>
        <w:t>his service as well as a gift.</w:t>
      </w:r>
      <w:r>
        <w:rPr>
          <w:spacing w:val="40"/>
        </w:rPr>
        <w:t> </w:t>
      </w:r>
      <w:r>
        <w:rPr/>
        <w:t>Board members were able to celebrate Dr. Reid in person as this was his final meeting.</w:t>
      </w:r>
      <w:r>
        <w:rPr>
          <w:spacing w:val="40"/>
        </w:rPr>
        <w:t> </w:t>
      </w:r>
      <w:r>
        <w:rPr/>
        <w:t>He shared some comments and acknowledged his appreciation for having the opportunity to serve.</w:t>
      </w:r>
    </w:p>
    <w:p>
      <w:pPr>
        <w:pStyle w:val="BodyText"/>
        <w:spacing w:before="70"/>
      </w:pPr>
    </w:p>
    <w:p>
      <w:pPr>
        <w:pStyle w:val="Heading1"/>
        <w:rPr>
          <w:u w:val="none"/>
        </w:rPr>
      </w:pPr>
      <w:r>
        <w:rPr>
          <w:spacing w:val="-2"/>
          <w:u w:val="thick"/>
        </w:rPr>
        <w:t>Adjourn</w:t>
      </w:r>
    </w:p>
    <w:p>
      <w:pPr>
        <w:pStyle w:val="BodyText"/>
        <w:spacing w:line="242" w:lineRule="auto"/>
        <w:ind w:right="72"/>
      </w:pPr>
      <w:r>
        <w:rPr/>
        <w:t>Having</w:t>
      </w:r>
      <w:r>
        <w:rPr>
          <w:spacing w:val="-4"/>
        </w:rPr>
        <w:t> </w:t>
      </w:r>
      <w:r>
        <w:rPr/>
        <w:t>no</w:t>
      </w:r>
      <w:r>
        <w:rPr>
          <w:spacing w:val="-4"/>
        </w:rPr>
        <w:t> </w:t>
      </w:r>
      <w:r>
        <w:rPr/>
        <w:t>further</w:t>
      </w:r>
      <w:r>
        <w:rPr>
          <w:spacing w:val="-8"/>
        </w:rPr>
        <w:t> </w:t>
      </w:r>
      <w:r>
        <w:rPr/>
        <w:t>business,</w:t>
      </w:r>
      <w:r>
        <w:rPr>
          <w:spacing w:val="-6"/>
        </w:rPr>
        <w:t> </w:t>
      </w:r>
      <w:r>
        <w:rPr/>
        <w:t>Chairperson</w:t>
      </w:r>
      <w:r>
        <w:rPr>
          <w:spacing w:val="-4"/>
        </w:rPr>
        <w:t> </w:t>
      </w:r>
      <w:r>
        <w:rPr/>
        <w:t>Bagby</w:t>
      </w:r>
      <w:r>
        <w:rPr>
          <w:spacing w:val="-4"/>
        </w:rPr>
        <w:t> </w:t>
      </w:r>
      <w:r>
        <w:rPr/>
        <w:t>adjourned</w:t>
      </w:r>
      <w:r>
        <w:rPr>
          <w:spacing w:val="-7"/>
        </w:rPr>
        <w:t> </w:t>
      </w:r>
      <w:r>
        <w:rPr/>
        <w:t>the</w:t>
      </w:r>
      <w:r>
        <w:rPr>
          <w:spacing w:val="-5"/>
        </w:rPr>
        <w:t> </w:t>
      </w:r>
      <w:r>
        <w:rPr/>
        <w:t>meeting</w:t>
      </w:r>
      <w:r>
        <w:rPr>
          <w:spacing w:val="-4"/>
        </w:rPr>
        <w:t> </w:t>
      </w:r>
      <w:r>
        <w:rPr/>
        <w:t>at</w:t>
      </w:r>
      <w:r>
        <w:rPr>
          <w:spacing w:val="-4"/>
        </w:rPr>
        <w:t> </w:t>
      </w:r>
      <w:r>
        <w:rPr/>
        <w:t>12:30 </w:t>
      </w:r>
      <w:r>
        <w:rPr>
          <w:spacing w:val="-4"/>
        </w:rPr>
        <w:t>p.m.</w:t>
      </w:r>
    </w:p>
    <w:sectPr>
      <w:pgSz w:w="12240" w:h="15840"/>
      <w:pgMar w:top="1380" w:bottom="28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o"/>
      <w:lvlJc w:val="left"/>
      <w:pPr>
        <w:ind w:left="0" w:hanging="36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936" w:hanging="360"/>
      </w:pPr>
      <w:rPr>
        <w:rFonts w:hint="default"/>
        <w:lang w:val="en-US" w:eastAsia="en-US" w:bidi="ar-SA"/>
      </w:rPr>
    </w:lvl>
    <w:lvl w:ilvl="2">
      <w:start w:val="0"/>
      <w:numFmt w:val="bullet"/>
      <w:lvlText w:val="•"/>
      <w:lvlJc w:val="left"/>
      <w:pPr>
        <w:ind w:left="1872" w:hanging="360"/>
      </w:pPr>
      <w:rPr>
        <w:rFonts w:hint="default"/>
        <w:lang w:val="en-US" w:eastAsia="en-US" w:bidi="ar-SA"/>
      </w:rPr>
    </w:lvl>
    <w:lvl w:ilvl="3">
      <w:start w:val="0"/>
      <w:numFmt w:val="bullet"/>
      <w:lvlText w:val="•"/>
      <w:lvlJc w:val="left"/>
      <w:pPr>
        <w:ind w:left="2808" w:hanging="360"/>
      </w:pPr>
      <w:rPr>
        <w:rFonts w:hint="default"/>
        <w:lang w:val="en-US" w:eastAsia="en-US" w:bidi="ar-SA"/>
      </w:rPr>
    </w:lvl>
    <w:lvl w:ilvl="4">
      <w:start w:val="0"/>
      <w:numFmt w:val="bullet"/>
      <w:lvlText w:val="•"/>
      <w:lvlJc w:val="left"/>
      <w:pPr>
        <w:ind w:left="3744" w:hanging="360"/>
      </w:pPr>
      <w:rPr>
        <w:rFonts w:hint="default"/>
        <w:lang w:val="en-US" w:eastAsia="en-US" w:bidi="ar-SA"/>
      </w:rPr>
    </w:lvl>
    <w:lvl w:ilvl="5">
      <w:start w:val="0"/>
      <w:numFmt w:val="bullet"/>
      <w:lvlText w:val="•"/>
      <w:lvlJc w:val="left"/>
      <w:pPr>
        <w:ind w:left="4680" w:hanging="360"/>
      </w:pPr>
      <w:rPr>
        <w:rFonts w:hint="default"/>
        <w:lang w:val="en-US" w:eastAsia="en-US" w:bidi="ar-SA"/>
      </w:rPr>
    </w:lvl>
    <w:lvl w:ilvl="6">
      <w:start w:val="0"/>
      <w:numFmt w:val="bullet"/>
      <w:lvlText w:val="•"/>
      <w:lvlJc w:val="left"/>
      <w:pPr>
        <w:ind w:left="5616"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8" w:hanging="360"/>
      </w:pPr>
      <w:rPr>
        <w:rFonts w:hint="default"/>
        <w:lang w:val="en-US" w:eastAsia="en-US" w:bidi="ar-SA"/>
      </w:rPr>
    </w:lvl>
  </w:abstractNum>
  <w:abstractNum w:abstractNumId="1">
    <w:multiLevelType w:val="hybridMultilevel"/>
    <w:lvl w:ilvl="0">
      <w:start w:val="0"/>
      <w:numFmt w:val="bullet"/>
      <w:lvlText w:val=""/>
      <w:lvlJc w:val="left"/>
      <w:pPr>
        <w:ind w:left="631" w:hanging="272"/>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512" w:hanging="272"/>
      </w:pPr>
      <w:rPr>
        <w:rFonts w:hint="default"/>
        <w:lang w:val="en-US" w:eastAsia="en-US" w:bidi="ar-SA"/>
      </w:rPr>
    </w:lvl>
    <w:lvl w:ilvl="2">
      <w:start w:val="0"/>
      <w:numFmt w:val="bullet"/>
      <w:lvlText w:val="•"/>
      <w:lvlJc w:val="left"/>
      <w:pPr>
        <w:ind w:left="2384" w:hanging="272"/>
      </w:pPr>
      <w:rPr>
        <w:rFonts w:hint="default"/>
        <w:lang w:val="en-US" w:eastAsia="en-US" w:bidi="ar-SA"/>
      </w:rPr>
    </w:lvl>
    <w:lvl w:ilvl="3">
      <w:start w:val="0"/>
      <w:numFmt w:val="bullet"/>
      <w:lvlText w:val="•"/>
      <w:lvlJc w:val="left"/>
      <w:pPr>
        <w:ind w:left="3256" w:hanging="272"/>
      </w:pPr>
      <w:rPr>
        <w:rFonts w:hint="default"/>
        <w:lang w:val="en-US" w:eastAsia="en-US" w:bidi="ar-SA"/>
      </w:rPr>
    </w:lvl>
    <w:lvl w:ilvl="4">
      <w:start w:val="0"/>
      <w:numFmt w:val="bullet"/>
      <w:lvlText w:val="•"/>
      <w:lvlJc w:val="left"/>
      <w:pPr>
        <w:ind w:left="4128" w:hanging="272"/>
      </w:pPr>
      <w:rPr>
        <w:rFonts w:hint="default"/>
        <w:lang w:val="en-US" w:eastAsia="en-US" w:bidi="ar-SA"/>
      </w:rPr>
    </w:lvl>
    <w:lvl w:ilvl="5">
      <w:start w:val="0"/>
      <w:numFmt w:val="bullet"/>
      <w:lvlText w:val="•"/>
      <w:lvlJc w:val="left"/>
      <w:pPr>
        <w:ind w:left="5000" w:hanging="272"/>
      </w:pPr>
      <w:rPr>
        <w:rFonts w:hint="default"/>
        <w:lang w:val="en-US" w:eastAsia="en-US" w:bidi="ar-SA"/>
      </w:rPr>
    </w:lvl>
    <w:lvl w:ilvl="6">
      <w:start w:val="0"/>
      <w:numFmt w:val="bullet"/>
      <w:lvlText w:val="•"/>
      <w:lvlJc w:val="left"/>
      <w:pPr>
        <w:ind w:left="5872" w:hanging="272"/>
      </w:pPr>
      <w:rPr>
        <w:rFonts w:hint="default"/>
        <w:lang w:val="en-US" w:eastAsia="en-US" w:bidi="ar-SA"/>
      </w:rPr>
    </w:lvl>
    <w:lvl w:ilvl="7">
      <w:start w:val="0"/>
      <w:numFmt w:val="bullet"/>
      <w:lvlText w:val="•"/>
      <w:lvlJc w:val="left"/>
      <w:pPr>
        <w:ind w:left="6744" w:hanging="272"/>
      </w:pPr>
      <w:rPr>
        <w:rFonts w:hint="default"/>
        <w:lang w:val="en-US" w:eastAsia="en-US" w:bidi="ar-SA"/>
      </w:rPr>
    </w:lvl>
    <w:lvl w:ilvl="8">
      <w:start w:val="0"/>
      <w:numFmt w:val="bullet"/>
      <w:lvlText w:val="•"/>
      <w:lvlJc w:val="left"/>
      <w:pPr>
        <w:ind w:left="7616" w:hanging="272"/>
      </w:pPr>
      <w:rPr>
        <w:rFonts w:hint="default"/>
        <w:lang w:val="en-US" w:eastAsia="en-US" w:bidi="ar-SA"/>
      </w:rPr>
    </w:lvl>
  </w:abstractNum>
  <w:abstractNum w:abstractNumId="0">
    <w:multiLevelType w:val="hybridMultilevel"/>
    <w:lvl w:ilvl="0">
      <w:start w:val="0"/>
      <w:numFmt w:val="bullet"/>
      <w:lvlText w:val=""/>
      <w:lvlJc w:val="left"/>
      <w:pPr>
        <w:ind w:left="720" w:hanging="360"/>
      </w:pPr>
      <w:rPr>
        <w:rFonts w:hint="default" w:ascii="Symbol" w:hAnsi="Symbol" w:eastAsia="Symbol" w:cs="Symbol"/>
        <w:b w:val="0"/>
        <w:bCs w:val="0"/>
        <w:i w:val="0"/>
        <w:iCs w:val="0"/>
        <w:spacing w:val="0"/>
        <w:w w:val="100"/>
        <w:sz w:val="28"/>
        <w:szCs w:val="28"/>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8"/>
      <w:szCs w:val="28"/>
      <w:lang w:val="en-US" w:eastAsia="en-US" w:bidi="ar-SA"/>
    </w:rPr>
  </w:style>
  <w:style w:styleId="Heading1" w:type="paragraph">
    <w:name w:val="Heading 1"/>
    <w:basedOn w:val="Normal"/>
    <w:uiPriority w:val="1"/>
    <w:qFormat/>
    <w:pPr>
      <w:outlineLvl w:val="1"/>
    </w:pPr>
    <w:rPr>
      <w:rFonts w:ascii="Times New Roman" w:hAnsi="Times New Roman" w:eastAsia="Times New Roman" w:cs="Times New Roman"/>
      <w:b/>
      <w:bCs/>
      <w:sz w:val="28"/>
      <w:szCs w:val="28"/>
      <w:u w:val="single" w:color="000000"/>
      <w:lang w:val="en-US" w:eastAsia="en-US" w:bidi="ar-SA"/>
    </w:rPr>
  </w:style>
  <w:style w:styleId="ListParagraph" w:type="paragraph">
    <w:name w:val="List Paragraph"/>
    <w:basedOn w:val="Normal"/>
    <w:uiPriority w:val="1"/>
    <w:qFormat/>
    <w:pPr>
      <w:spacing w:before="12"/>
      <w:ind w:left="720"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2026-01-14T00:03:16Z</dcterms:created>
  <dcterms:modified xsi:type="dcterms:W3CDTF">2026-01-14T00:03:16Z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2025-10-03T00:00:00Z</vt:filetime>
  </property>
  <property fmtid="{D5CDD505-2E9C-101B-9397-08002B2CF9AE}" pid="3" name="LastSaved">
    <vt:filetime>2026-01-14T00:00:00Z</vt:filetime>
  </property>
</Properties>
</file>