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0000" w14:textId="6093CECF" w:rsidR="005B4292" w:rsidRPr="00D3493D" w:rsidRDefault="005B4292" w:rsidP="005B4292">
      <w:pPr>
        <w:pStyle w:val="NoSpacing"/>
        <w:jc w:val="center"/>
        <w:rPr>
          <w:b/>
          <w:bCs/>
        </w:rPr>
      </w:pPr>
      <w:r w:rsidRPr="00D3493D">
        <w:rPr>
          <w:b/>
          <w:bCs/>
        </w:rPr>
        <w:t>Commonwealth Neurotrauma Initiative</w:t>
      </w:r>
    </w:p>
    <w:p w14:paraId="086BFD3D" w14:textId="0CE1C5C5" w:rsidR="005B4292" w:rsidRDefault="005B4292" w:rsidP="005B4292">
      <w:pPr>
        <w:pStyle w:val="NoSpacing"/>
        <w:jc w:val="center"/>
        <w:rPr>
          <w:b/>
          <w:bCs/>
        </w:rPr>
      </w:pPr>
      <w:r w:rsidRPr="00D3493D">
        <w:rPr>
          <w:b/>
          <w:bCs/>
        </w:rPr>
        <w:t>Minutes</w:t>
      </w:r>
    </w:p>
    <w:p w14:paraId="37B9E9C5" w14:textId="77777777" w:rsidR="0061292A" w:rsidRDefault="0061292A" w:rsidP="005B4292">
      <w:pPr>
        <w:pStyle w:val="NoSpacing"/>
        <w:jc w:val="center"/>
        <w:rPr>
          <w:b/>
          <w:bCs/>
        </w:rPr>
      </w:pPr>
    </w:p>
    <w:p w14:paraId="1DCB6D9E" w14:textId="7D0299AF" w:rsidR="0061292A" w:rsidRDefault="0061292A" w:rsidP="005B4292">
      <w:pPr>
        <w:pStyle w:val="NoSpacing"/>
        <w:jc w:val="center"/>
        <w:rPr>
          <w:b/>
          <w:bCs/>
        </w:rPr>
      </w:pPr>
      <w:r>
        <w:rPr>
          <w:rFonts w:ascii="Times New Roman"/>
          <w:noProof/>
          <w:sz w:val="20"/>
        </w:rPr>
        <w:drawing>
          <wp:inline distT="0" distB="0" distL="0" distR="0" wp14:anchorId="67CEBD9E" wp14:editId="014D37BC">
            <wp:extent cx="1067680" cy="681836"/>
            <wp:effectExtent l="0" t="0" r="0" b="4445"/>
            <wp:docPr id="12" name="Image 12" descr="Shape, arr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hape, arrow&#10;&#10;AI-generated content may be incorrect."/>
                    <pic:cNvPicPr/>
                  </pic:nvPicPr>
                  <pic:blipFill rotWithShape="1">
                    <a:blip r:embed="rId8" cstate="print"/>
                    <a:srcRect l="17699" t="26159" r="12328" b="29554"/>
                    <a:stretch>
                      <a:fillRect/>
                    </a:stretch>
                  </pic:blipFill>
                  <pic:spPr bwMode="auto">
                    <a:xfrm>
                      <a:off x="0" y="0"/>
                      <a:ext cx="1093622" cy="698403"/>
                    </a:xfrm>
                    <a:prstGeom prst="rect">
                      <a:avLst/>
                    </a:prstGeom>
                    <a:ln>
                      <a:noFill/>
                    </a:ln>
                    <a:extLst>
                      <a:ext uri="{53640926-AAD7-44D8-BBD7-CCE9431645EC}">
                        <a14:shadowObscured xmlns:a14="http://schemas.microsoft.com/office/drawing/2010/main"/>
                      </a:ext>
                    </a:extLst>
                  </pic:spPr>
                </pic:pic>
              </a:graphicData>
            </a:graphic>
          </wp:inline>
        </w:drawing>
      </w:r>
    </w:p>
    <w:p w14:paraId="5DF32868" w14:textId="77777777" w:rsidR="005B4292" w:rsidRDefault="005B4292" w:rsidP="002A41E4">
      <w:pPr>
        <w:pStyle w:val="NoSpacing"/>
      </w:pPr>
    </w:p>
    <w:p w14:paraId="4EDDEF7E" w14:textId="750A460A" w:rsidR="005B4292" w:rsidRDefault="005B4292" w:rsidP="005B4292">
      <w:pPr>
        <w:pStyle w:val="NoSpacing"/>
        <w:jc w:val="center"/>
      </w:pPr>
      <w:r>
        <w:t>Virginia Department for Aging and Rehabilitative Services</w:t>
      </w:r>
    </w:p>
    <w:p w14:paraId="5AEDF090" w14:textId="60E1DB2D" w:rsidR="005B4292" w:rsidRDefault="002A41E4" w:rsidP="005B4292">
      <w:pPr>
        <w:pStyle w:val="NoSpacing"/>
        <w:jc w:val="center"/>
      </w:pPr>
      <w:r>
        <w:t>5620 Cox Road</w:t>
      </w:r>
    </w:p>
    <w:p w14:paraId="13C274B1" w14:textId="030D6645" w:rsidR="002A41E4" w:rsidRDefault="002A41E4" w:rsidP="005B4292">
      <w:pPr>
        <w:pStyle w:val="NoSpacing"/>
        <w:jc w:val="center"/>
      </w:pPr>
      <w:r>
        <w:t>Glen Allen, VA 23060</w:t>
      </w:r>
    </w:p>
    <w:p w14:paraId="16BE52D1" w14:textId="77777777" w:rsidR="005B4292" w:rsidRDefault="005B4292" w:rsidP="005B4292">
      <w:pPr>
        <w:pStyle w:val="NoSpacing"/>
        <w:jc w:val="center"/>
      </w:pPr>
    </w:p>
    <w:p w14:paraId="0DF31E0D" w14:textId="3457DA09" w:rsidR="005B4292" w:rsidRDefault="002A41E4" w:rsidP="005B4292">
      <w:pPr>
        <w:pStyle w:val="NoSpacing"/>
        <w:jc w:val="center"/>
      </w:pPr>
      <w:r>
        <w:t>April 3, 2026</w:t>
      </w:r>
    </w:p>
    <w:p w14:paraId="50DF9E75" w14:textId="60BABF96" w:rsidR="005B4292" w:rsidRDefault="005B4292" w:rsidP="005B4292">
      <w:pPr>
        <w:pStyle w:val="NoSpacing"/>
        <w:jc w:val="center"/>
      </w:pPr>
      <w:r>
        <w:t>10:00 AM to 1:00 PM</w:t>
      </w:r>
    </w:p>
    <w:p w14:paraId="0AE9E872" w14:textId="77777777" w:rsidR="005B4292" w:rsidRDefault="005B4292" w:rsidP="005B4292">
      <w:pPr>
        <w:pStyle w:val="NoSpacing"/>
        <w:jc w:val="center"/>
      </w:pPr>
    </w:p>
    <w:p w14:paraId="3D742BE9" w14:textId="0D2C307B" w:rsidR="005B4292" w:rsidRPr="00D3493D" w:rsidRDefault="005B4292" w:rsidP="005B4292">
      <w:pPr>
        <w:pStyle w:val="NoSpacing"/>
        <w:jc w:val="center"/>
        <w:rPr>
          <w:b/>
          <w:bCs/>
        </w:rPr>
      </w:pPr>
      <w:r w:rsidRPr="00D3493D">
        <w:rPr>
          <w:b/>
          <w:bCs/>
        </w:rPr>
        <w:t>Quarterly Meeting</w:t>
      </w:r>
    </w:p>
    <w:p w14:paraId="5BEB0942" w14:textId="77777777" w:rsidR="005B4292" w:rsidRDefault="005B4292" w:rsidP="005B4292">
      <w:pPr>
        <w:pStyle w:val="NoSpacing"/>
      </w:pPr>
    </w:p>
    <w:p w14:paraId="49D9C6A9" w14:textId="50D96870" w:rsidR="005B4292" w:rsidRDefault="005B4292" w:rsidP="005B4292">
      <w:pPr>
        <w:pStyle w:val="NoSpacing"/>
      </w:pPr>
      <w:r w:rsidRPr="00D3493D">
        <w:rPr>
          <w:b/>
          <w:bCs/>
        </w:rPr>
        <w:t>Members Present:</w:t>
      </w:r>
      <w:r>
        <w:t xml:space="preserve"> Richard Bagby, Pamela Cobler (Virtual), </w:t>
      </w:r>
      <w:r w:rsidR="002A41E4">
        <w:t>Nedra Moncrief-Craig</w:t>
      </w:r>
      <w:r>
        <w:t>, Joseph (Robbie) Svoboda</w:t>
      </w:r>
      <w:r w:rsidR="002A41E4">
        <w:t xml:space="preserve"> </w:t>
      </w:r>
      <w:r>
        <w:t>(Virtual)</w:t>
      </w:r>
    </w:p>
    <w:p w14:paraId="78DBF127" w14:textId="77777777" w:rsidR="005B4292" w:rsidRDefault="005B4292" w:rsidP="005B4292">
      <w:pPr>
        <w:pStyle w:val="NoSpacing"/>
      </w:pPr>
    </w:p>
    <w:p w14:paraId="5030CFD0" w14:textId="50F2F02C" w:rsidR="005B4292" w:rsidRPr="00D3493D" w:rsidRDefault="005B4292" w:rsidP="005B4292">
      <w:pPr>
        <w:pStyle w:val="NoSpacing"/>
        <w:rPr>
          <w:i/>
          <w:iCs/>
        </w:rPr>
      </w:pPr>
      <w:r w:rsidRPr="00D3493D">
        <w:rPr>
          <w:i/>
          <w:iCs/>
        </w:rPr>
        <w:t>All members present in-person unless otherwise noted.</w:t>
      </w:r>
    </w:p>
    <w:p w14:paraId="4CFF7830" w14:textId="77777777" w:rsidR="005B4292" w:rsidRDefault="005B4292" w:rsidP="005B4292">
      <w:pPr>
        <w:pStyle w:val="NoSpacing"/>
      </w:pPr>
    </w:p>
    <w:p w14:paraId="033FEBB1" w14:textId="27F29834" w:rsidR="005B4292" w:rsidRDefault="005B4292" w:rsidP="005B4292">
      <w:pPr>
        <w:pStyle w:val="NoSpacing"/>
      </w:pPr>
      <w:r w:rsidRPr="00D3493D">
        <w:rPr>
          <w:b/>
          <w:bCs/>
        </w:rPr>
        <w:t>Members Absent:</w:t>
      </w:r>
      <w:r>
        <w:t xml:space="preserve"> Heather Board</w:t>
      </w:r>
      <w:r w:rsidR="002A41E4">
        <w:t xml:space="preserve">, </w:t>
      </w:r>
      <w:r w:rsidR="002A41E4" w:rsidRPr="002A41E4">
        <w:t>William Carter</w:t>
      </w:r>
      <w:r w:rsidR="002A41E4">
        <w:t xml:space="preserve">, </w:t>
      </w:r>
      <w:r w:rsidR="002A41E4" w:rsidRPr="002A41E4">
        <w:t>Cara Meixner</w:t>
      </w:r>
    </w:p>
    <w:p w14:paraId="405CDA74" w14:textId="77777777" w:rsidR="005B4292" w:rsidRDefault="005B4292" w:rsidP="005B4292">
      <w:pPr>
        <w:pStyle w:val="NoSpacing"/>
      </w:pPr>
    </w:p>
    <w:p w14:paraId="2CF7314C" w14:textId="6639EF1B" w:rsidR="005B4292" w:rsidRDefault="005B4292" w:rsidP="005B4292">
      <w:pPr>
        <w:pStyle w:val="NoSpacing"/>
      </w:pPr>
      <w:r w:rsidRPr="00D3493D">
        <w:rPr>
          <w:b/>
          <w:bCs/>
        </w:rPr>
        <w:t>Guests and Presenters:</w:t>
      </w:r>
      <w:r>
        <w:t xml:space="preserve"> </w:t>
      </w:r>
      <w:r w:rsidR="002A41E4">
        <w:t>Tyler Rowe, David Robbins, Holly Austin</w:t>
      </w:r>
    </w:p>
    <w:p w14:paraId="6D345E8D" w14:textId="77777777" w:rsidR="005B4292" w:rsidRDefault="005B4292" w:rsidP="005B4292">
      <w:pPr>
        <w:pStyle w:val="NoSpacing"/>
      </w:pPr>
    </w:p>
    <w:p w14:paraId="108E16B1" w14:textId="4835BF2B" w:rsidR="005B4292" w:rsidRDefault="0054503E" w:rsidP="005B4292">
      <w:pPr>
        <w:pStyle w:val="NoSpacing"/>
      </w:pPr>
      <w:r>
        <w:rPr>
          <w:b/>
          <w:bCs/>
        </w:rPr>
        <w:t xml:space="preserve">DARS </w:t>
      </w:r>
      <w:r w:rsidR="005B4292" w:rsidRPr="00D3493D">
        <w:rPr>
          <w:b/>
          <w:bCs/>
        </w:rPr>
        <w:t>Staff Present:</w:t>
      </w:r>
      <w:r w:rsidR="005B4292">
        <w:t xml:space="preserve"> Carolyn Turner, Amy Loving, Devin Bowers</w:t>
      </w:r>
    </w:p>
    <w:p w14:paraId="13C9A83B" w14:textId="77777777" w:rsidR="005B4292" w:rsidRDefault="005B4292" w:rsidP="005B4292">
      <w:pPr>
        <w:pStyle w:val="NoSpacing"/>
        <w:pBdr>
          <w:bottom w:val="single" w:sz="6" w:space="1" w:color="auto"/>
        </w:pBdr>
      </w:pPr>
    </w:p>
    <w:p w14:paraId="55F7B3F1" w14:textId="77777777" w:rsidR="005B4292" w:rsidRDefault="005B4292" w:rsidP="005B4292">
      <w:pPr>
        <w:pStyle w:val="NoSpacing"/>
      </w:pPr>
    </w:p>
    <w:p w14:paraId="2651633B" w14:textId="438B65E5" w:rsidR="005B4292" w:rsidRPr="00D3493D" w:rsidRDefault="005B4292" w:rsidP="005B4292">
      <w:pPr>
        <w:pStyle w:val="NoSpacing"/>
        <w:rPr>
          <w:b/>
          <w:bCs/>
        </w:rPr>
      </w:pPr>
      <w:r w:rsidRPr="00D3493D">
        <w:rPr>
          <w:b/>
          <w:bCs/>
        </w:rPr>
        <w:t>Welcome and Introductions</w:t>
      </w:r>
    </w:p>
    <w:p w14:paraId="2603FA61" w14:textId="18585B9B" w:rsidR="00D3493D" w:rsidRPr="00D3493D" w:rsidRDefault="00D3493D" w:rsidP="005B4292">
      <w:pPr>
        <w:pStyle w:val="NoSpacing"/>
        <w:rPr>
          <w:i/>
          <w:iCs/>
        </w:rPr>
      </w:pPr>
      <w:r w:rsidRPr="00D3493D">
        <w:rPr>
          <w:i/>
          <w:iCs/>
        </w:rPr>
        <w:t>Richard Bagby, Chair</w:t>
      </w:r>
    </w:p>
    <w:p w14:paraId="02C9B9FA" w14:textId="77777777" w:rsidR="00D3493D" w:rsidRDefault="00D3493D" w:rsidP="005B4292">
      <w:pPr>
        <w:pStyle w:val="NoSpacing"/>
      </w:pPr>
    </w:p>
    <w:p w14:paraId="10B8F87D" w14:textId="59E2B86F" w:rsidR="00D3493D" w:rsidRDefault="00D3493D" w:rsidP="005B4292">
      <w:pPr>
        <w:pStyle w:val="NoSpacing"/>
      </w:pPr>
      <w:r>
        <w:t>Chair Richard Bagby called the meeting to order at 10:</w:t>
      </w:r>
      <w:r w:rsidR="002A41E4">
        <w:t>1</w:t>
      </w:r>
      <w:r>
        <w:t xml:space="preserve">6 AM and welcomed members and staff. Richard Bagby called for a Roll Call for attendance and for members to introduce themselves. </w:t>
      </w:r>
      <w:r w:rsidR="002A41E4">
        <w:t>Devin Bowers</w:t>
      </w:r>
      <w:r>
        <w:t xml:space="preserve"> confirmed that a quorum was present.</w:t>
      </w:r>
      <w:r w:rsidR="002A41E4">
        <w:t xml:space="preserve"> DARS staff</w:t>
      </w:r>
      <w:r w:rsidR="0061292A">
        <w:t xml:space="preserve"> and guests also introduced themselves.</w:t>
      </w:r>
    </w:p>
    <w:p w14:paraId="25D59406" w14:textId="77777777" w:rsidR="0061292A" w:rsidRDefault="0061292A" w:rsidP="005B4292">
      <w:pPr>
        <w:pStyle w:val="NoSpacing"/>
      </w:pPr>
    </w:p>
    <w:p w14:paraId="44E3EF22" w14:textId="46513DB5" w:rsidR="0061292A" w:rsidRDefault="0061292A" w:rsidP="005B4292">
      <w:pPr>
        <w:pStyle w:val="NoSpacing"/>
      </w:pPr>
      <w:r>
        <w:t>Two board</w:t>
      </w:r>
      <w:r w:rsidRPr="0061292A">
        <w:t xml:space="preserve"> members joined the meeting via Zoom as permitted by the Freedom of Information Act (FOIA): </w:t>
      </w:r>
      <w:r>
        <w:t>Pamela Cobler</w:t>
      </w:r>
      <w:r w:rsidRPr="0061292A">
        <w:t xml:space="preserve"> joined electronically via the</w:t>
      </w:r>
      <w:r>
        <w:t xml:space="preserve"> disability or medical condition</w:t>
      </w:r>
      <w:r w:rsidRPr="0061292A">
        <w:t xml:space="preserve"> provision, and Joseph (Robbie) Svoboda joined electronically </w:t>
      </w:r>
      <w:r w:rsidR="00ED760B">
        <w:t xml:space="preserve">via the </w:t>
      </w:r>
      <w:r w:rsidRPr="0061292A">
        <w:t>disability or medical condition</w:t>
      </w:r>
      <w:r>
        <w:t xml:space="preserve"> provision</w:t>
      </w:r>
      <w:r w:rsidRPr="0061292A">
        <w:t>.</w:t>
      </w:r>
    </w:p>
    <w:p w14:paraId="4ACC371A" w14:textId="77777777" w:rsidR="005B4292" w:rsidRDefault="005B4292" w:rsidP="005B4292">
      <w:pPr>
        <w:pStyle w:val="NoSpacing"/>
      </w:pPr>
    </w:p>
    <w:p w14:paraId="73797FB3" w14:textId="7B8937F6" w:rsidR="005B4292" w:rsidRPr="00D3493D" w:rsidRDefault="005B4292" w:rsidP="005B4292">
      <w:pPr>
        <w:pStyle w:val="NoSpacing"/>
        <w:rPr>
          <w:b/>
          <w:bCs/>
        </w:rPr>
      </w:pPr>
      <w:r w:rsidRPr="00D3493D">
        <w:rPr>
          <w:b/>
          <w:bCs/>
        </w:rPr>
        <w:t>Approval and Adoption</w:t>
      </w:r>
    </w:p>
    <w:p w14:paraId="0E66C97B" w14:textId="376928BA" w:rsidR="00D3493D" w:rsidRDefault="00D3493D" w:rsidP="005B4292">
      <w:pPr>
        <w:pStyle w:val="NoSpacing"/>
        <w:rPr>
          <w:i/>
          <w:iCs/>
        </w:rPr>
      </w:pPr>
      <w:r w:rsidRPr="00D3493D">
        <w:rPr>
          <w:i/>
          <w:iCs/>
        </w:rPr>
        <w:t>Richard Bagby</w:t>
      </w:r>
    </w:p>
    <w:p w14:paraId="3D2BA60C" w14:textId="77777777" w:rsidR="00D3493D" w:rsidRDefault="00D3493D" w:rsidP="005B4292">
      <w:pPr>
        <w:pStyle w:val="NoSpacing"/>
        <w:rPr>
          <w:i/>
          <w:iCs/>
        </w:rPr>
      </w:pPr>
    </w:p>
    <w:p w14:paraId="3673BEFC" w14:textId="548FABB9" w:rsidR="00D3493D" w:rsidRDefault="00D3493D" w:rsidP="005B4292">
      <w:pPr>
        <w:pStyle w:val="NoSpacing"/>
      </w:pPr>
      <w:bookmarkStart w:id="0" w:name="_Hlk210052276"/>
      <w:r>
        <w:t xml:space="preserve">Richard Bagby presented the proposed agenda. </w:t>
      </w:r>
      <w:bookmarkStart w:id="1" w:name="_Hlk210056462"/>
      <w:r w:rsidR="0061292A" w:rsidRPr="0061292A">
        <w:t>There were no edits or changes.</w:t>
      </w:r>
      <w:r w:rsidR="0061292A">
        <w:t xml:space="preserve"> </w:t>
      </w:r>
      <w:r>
        <w:t>The</w:t>
      </w:r>
      <w:r w:rsidR="0061292A">
        <w:t xml:space="preserve"> </w:t>
      </w:r>
      <w:r>
        <w:t>meeting agenda was approved by unanimous consensus.</w:t>
      </w:r>
    </w:p>
    <w:bookmarkEnd w:id="0"/>
    <w:bookmarkEnd w:id="1"/>
    <w:p w14:paraId="15B1F698" w14:textId="77777777" w:rsidR="00D3493D" w:rsidRDefault="00D3493D" w:rsidP="005B4292">
      <w:pPr>
        <w:pStyle w:val="NoSpacing"/>
      </w:pPr>
    </w:p>
    <w:p w14:paraId="3472C8D0" w14:textId="4532E3D0" w:rsidR="00D3493D" w:rsidRPr="00D3493D" w:rsidRDefault="0061292A" w:rsidP="005B4292">
      <w:pPr>
        <w:pStyle w:val="NoSpacing"/>
      </w:pPr>
      <w:r>
        <w:t>Devin Bowers</w:t>
      </w:r>
      <w:r w:rsidR="00D3493D">
        <w:t xml:space="preserve"> presented the draft </w:t>
      </w:r>
      <w:r>
        <w:t xml:space="preserve">December 12, </w:t>
      </w:r>
      <w:proofErr w:type="gramStart"/>
      <w:r>
        <w:t>2025</w:t>
      </w:r>
      <w:proofErr w:type="gramEnd"/>
      <w:r>
        <w:t xml:space="preserve"> and December 19, </w:t>
      </w:r>
      <w:proofErr w:type="gramStart"/>
      <w:r>
        <w:t>2025</w:t>
      </w:r>
      <w:proofErr w:type="gramEnd"/>
      <w:r w:rsidR="00D3493D">
        <w:t xml:space="preserve"> meeting minutes for consideration and approval. There were no edits or changes. </w:t>
      </w:r>
      <w:r w:rsidR="008570B7" w:rsidRPr="008570B7">
        <w:t xml:space="preserve">The </w:t>
      </w:r>
      <w:r w:rsidR="008570B7">
        <w:t>meeting minutes</w:t>
      </w:r>
      <w:r w:rsidR="008570B7" w:rsidRPr="008570B7">
        <w:t xml:space="preserve"> w</w:t>
      </w:r>
      <w:r w:rsidR="008570B7">
        <w:t>ere</w:t>
      </w:r>
      <w:r w:rsidR="008570B7" w:rsidRPr="008570B7">
        <w:t xml:space="preserve"> approved by unanimous consensus.</w:t>
      </w:r>
    </w:p>
    <w:p w14:paraId="3A117771" w14:textId="77777777" w:rsidR="005B4292" w:rsidRDefault="005B4292" w:rsidP="005B4292">
      <w:pPr>
        <w:pStyle w:val="NoSpacing"/>
      </w:pPr>
    </w:p>
    <w:p w14:paraId="720EB0A7" w14:textId="19C7B636" w:rsidR="0061292A" w:rsidRDefault="0061292A" w:rsidP="005B4292">
      <w:pPr>
        <w:pStyle w:val="NoSpacing"/>
        <w:rPr>
          <w:b/>
          <w:bCs/>
        </w:rPr>
      </w:pPr>
      <w:r>
        <w:rPr>
          <w:b/>
          <w:bCs/>
        </w:rPr>
        <w:t xml:space="preserve">Grantee Presentation: </w:t>
      </w:r>
      <w:proofErr w:type="spellStart"/>
      <w:r>
        <w:rPr>
          <w:b/>
          <w:bCs/>
        </w:rPr>
        <w:t>Sportable</w:t>
      </w:r>
      <w:proofErr w:type="spellEnd"/>
    </w:p>
    <w:p w14:paraId="01FA395D" w14:textId="5012C37F" w:rsidR="00BC667C" w:rsidRPr="00BC667C" w:rsidRDefault="00BC667C" w:rsidP="005B4292">
      <w:pPr>
        <w:pStyle w:val="NoSpacing"/>
        <w:rPr>
          <w:i/>
          <w:iCs/>
        </w:rPr>
      </w:pPr>
      <w:r w:rsidRPr="00BC667C">
        <w:rPr>
          <w:i/>
          <w:iCs/>
        </w:rPr>
        <w:t>David Robbins, Community Outreach Manager</w:t>
      </w:r>
    </w:p>
    <w:p w14:paraId="00F4AF02" w14:textId="77777777" w:rsidR="0061292A" w:rsidRDefault="0061292A" w:rsidP="005B4292">
      <w:pPr>
        <w:pStyle w:val="NoSpacing"/>
        <w:rPr>
          <w:b/>
          <w:bCs/>
        </w:rPr>
      </w:pPr>
    </w:p>
    <w:p w14:paraId="513279AD" w14:textId="1F2C6D54" w:rsidR="0061292A" w:rsidRDefault="00F07BF6" w:rsidP="005B4292">
      <w:pPr>
        <w:pStyle w:val="NoSpacing"/>
      </w:pPr>
      <w:r>
        <w:t>David Robbins, Community Outreach Manager, with t</w:t>
      </w:r>
      <w:r w:rsidR="0061292A">
        <w:t xml:space="preserve">he Richmond-based organization, </w:t>
      </w:r>
      <w:proofErr w:type="spellStart"/>
      <w:r w:rsidR="0061292A">
        <w:t>Sportable</w:t>
      </w:r>
      <w:proofErr w:type="spellEnd"/>
      <w:r w:rsidR="0061292A">
        <w:t xml:space="preserve">, presented </w:t>
      </w:r>
      <w:r>
        <w:t xml:space="preserve">on </w:t>
      </w:r>
      <w:r w:rsidR="0061292A">
        <w:t xml:space="preserve">the outcomes of their grant funded project titled </w:t>
      </w:r>
      <w:r w:rsidR="0061292A" w:rsidRPr="0061292A">
        <w:rPr>
          <w:i/>
          <w:iCs/>
        </w:rPr>
        <w:t>Reducing Barriers to Participation in Adaptive Sports &amp; Wellness Programs for Underserved Individuals with SCI and/or TBI to Enhance Health and Wellness</w:t>
      </w:r>
      <w:r>
        <w:rPr>
          <w:i/>
          <w:iCs/>
        </w:rPr>
        <w:t>.</w:t>
      </w:r>
      <w:r>
        <w:t xml:space="preserve"> </w:t>
      </w:r>
      <w:proofErr w:type="spellStart"/>
      <w:r>
        <w:t>Sportable</w:t>
      </w:r>
      <w:proofErr w:type="spellEnd"/>
      <w:r>
        <w:t xml:space="preserve"> received a grant award in the amount of $450,000 and completed project activities over the course of a three-year period from January of 2023 to December of 2025. </w:t>
      </w:r>
    </w:p>
    <w:p w14:paraId="4C457C33" w14:textId="77777777" w:rsidR="00F07BF6" w:rsidRDefault="00F07BF6" w:rsidP="005B4292">
      <w:pPr>
        <w:pStyle w:val="NoSpacing"/>
      </w:pPr>
    </w:p>
    <w:p w14:paraId="3DF42405" w14:textId="77777777" w:rsidR="00F07BF6" w:rsidRDefault="00F07BF6" w:rsidP="00F07BF6">
      <w:pPr>
        <w:pStyle w:val="NoSpacing"/>
      </w:pPr>
      <w:r>
        <w:t xml:space="preserve">Over the past three years, </w:t>
      </w:r>
      <w:proofErr w:type="spellStart"/>
      <w:r>
        <w:t>Sportable</w:t>
      </w:r>
      <w:proofErr w:type="spellEnd"/>
      <w:r>
        <w:t xml:space="preserve"> Adaptive Sports and Recreation implemented a statewide initiative to increase access to adaptive sports, recreation, and wellness opportunities for underserved Virginians with spinal cord injuries (SCI) and traumatic brain injuries (TBI). The project prioritized individuals historically excluded from such programs, including people of color, residents of rural and segregated communities, and those lacking post-rehabilitation wellness options. By engaging participants, caregivers, and healthcare providers, the initiative strengthened community reintegration, promoted holistic wellness, and expanded awareness of adaptive recreation opportunities in Virginia. </w:t>
      </w:r>
    </w:p>
    <w:p w14:paraId="33DA0EA7" w14:textId="77777777" w:rsidR="00F07BF6" w:rsidRDefault="00F07BF6" w:rsidP="00F07BF6">
      <w:pPr>
        <w:pStyle w:val="NoSpacing"/>
      </w:pPr>
    </w:p>
    <w:p w14:paraId="2E97929E" w14:textId="5A16B2E6" w:rsidR="00F07BF6" w:rsidRDefault="00F07BF6" w:rsidP="00F07BF6">
      <w:pPr>
        <w:pStyle w:val="NoSpacing"/>
      </w:pPr>
      <w:r>
        <w:t xml:space="preserve">The project’s core goal was to understand and reduce barriers to participation in adaptive sports, recreation, and wellness programs for people with SCI and/or TBI. Through this project, </w:t>
      </w:r>
      <w:proofErr w:type="spellStart"/>
      <w:r>
        <w:t>Sportable</w:t>
      </w:r>
      <w:proofErr w:type="spellEnd"/>
      <w:r>
        <w:t xml:space="preserve"> significantly expanded access to adaptive sports, recreation, and wellness programs, strengthened community partnerships, and established a sustainable foundation for equity-driven organizational growth. The outcomes demonstrate measurable progress toward building an inclusive, accessible, and connected adaptive recreation landscape for individuals with SCI and TBI in Virginia.</w:t>
      </w:r>
    </w:p>
    <w:p w14:paraId="389FCE13" w14:textId="77777777" w:rsidR="00F07BF6" w:rsidRDefault="00F07BF6" w:rsidP="00F07BF6">
      <w:pPr>
        <w:pStyle w:val="NoSpacing"/>
      </w:pPr>
    </w:p>
    <w:p w14:paraId="680864FC" w14:textId="64836848" w:rsidR="00F07BF6" w:rsidRDefault="00F07BF6" w:rsidP="00F07BF6">
      <w:pPr>
        <w:pStyle w:val="NoSpacing"/>
      </w:pPr>
      <w:r>
        <w:t xml:space="preserve">Commissioner Moncrief-Craig inquired about </w:t>
      </w:r>
      <w:r w:rsidR="00A901A1">
        <w:t>organizational engagement resulting from outreach events. Mr. Robbins did not have the applicable data on hand and provided the following information via email</w:t>
      </w:r>
      <w:r w:rsidR="00CB638C">
        <w:t xml:space="preserve"> after the meeting.</w:t>
      </w:r>
    </w:p>
    <w:p w14:paraId="23D88039" w14:textId="77777777" w:rsidR="00A901A1" w:rsidRDefault="00A901A1" w:rsidP="00F07BF6">
      <w:pPr>
        <w:pStyle w:val="NoSpacing"/>
      </w:pPr>
    </w:p>
    <w:p w14:paraId="2B1F57CC" w14:textId="6CE075AF" w:rsidR="00A901A1" w:rsidRDefault="00A901A1" w:rsidP="00A901A1">
      <w:pPr>
        <w:pStyle w:val="NoSpacing"/>
      </w:pPr>
      <w:proofErr w:type="spellStart"/>
      <w:r>
        <w:t>Sportable</w:t>
      </w:r>
      <w:proofErr w:type="spellEnd"/>
      <w:r>
        <w:t xml:space="preserve"> did not see an increase in total impressions or attendance at outreach events from 2024 to 2025 but saw an overall increase in new members. In 2024, </w:t>
      </w:r>
      <w:proofErr w:type="spellStart"/>
      <w:r>
        <w:t>Sportable</w:t>
      </w:r>
      <w:proofErr w:type="spellEnd"/>
      <w:r>
        <w:t xml:space="preserve"> gained an additional 97 new members and in 2025 </w:t>
      </w:r>
      <w:r w:rsidR="00E424B7">
        <w:t xml:space="preserve">welcomed </w:t>
      </w:r>
      <w:r>
        <w:t xml:space="preserve">109 new members. More targeted and intentional outreach resulted in an increase in number of new members. </w:t>
      </w:r>
    </w:p>
    <w:p w14:paraId="6C78012D" w14:textId="77777777" w:rsidR="00A901A1" w:rsidRDefault="00A901A1" w:rsidP="00A901A1">
      <w:pPr>
        <w:pStyle w:val="NoSpacing"/>
      </w:pPr>
    </w:p>
    <w:p w14:paraId="52D213E8" w14:textId="79E70920" w:rsidR="00A901A1" w:rsidRDefault="00A901A1" w:rsidP="00A901A1">
      <w:pPr>
        <w:pStyle w:val="NoSpacing"/>
      </w:pPr>
      <w:r>
        <w:lastRenderedPageBreak/>
        <w:t>Outreach Attendance (2022 – 2025):</w:t>
      </w:r>
    </w:p>
    <w:p w14:paraId="60528F29" w14:textId="35026BEF" w:rsidR="00A901A1" w:rsidRDefault="00A901A1" w:rsidP="00A901A1">
      <w:pPr>
        <w:pStyle w:val="NoSpacing"/>
        <w:numPr>
          <w:ilvl w:val="0"/>
          <w:numId w:val="3"/>
        </w:numPr>
      </w:pPr>
      <w:r>
        <w:t>2022 – 1,850</w:t>
      </w:r>
    </w:p>
    <w:p w14:paraId="5A4AF69A" w14:textId="6067D3CE" w:rsidR="00A901A1" w:rsidRDefault="00A901A1" w:rsidP="00A901A1">
      <w:pPr>
        <w:pStyle w:val="NoSpacing"/>
        <w:numPr>
          <w:ilvl w:val="0"/>
          <w:numId w:val="3"/>
        </w:numPr>
      </w:pPr>
      <w:r>
        <w:t>2023 – 30,173</w:t>
      </w:r>
    </w:p>
    <w:p w14:paraId="08E36291" w14:textId="6539DF08" w:rsidR="00A901A1" w:rsidRDefault="00A901A1" w:rsidP="00A901A1">
      <w:pPr>
        <w:pStyle w:val="NoSpacing"/>
        <w:numPr>
          <w:ilvl w:val="0"/>
          <w:numId w:val="3"/>
        </w:numPr>
      </w:pPr>
      <w:r>
        <w:t>2024 – 53,448</w:t>
      </w:r>
    </w:p>
    <w:p w14:paraId="16490861" w14:textId="15F1382C" w:rsidR="00A901A1" w:rsidRDefault="00A901A1" w:rsidP="00A901A1">
      <w:pPr>
        <w:pStyle w:val="NoSpacing"/>
        <w:numPr>
          <w:ilvl w:val="0"/>
          <w:numId w:val="3"/>
        </w:numPr>
      </w:pPr>
      <w:r>
        <w:t>2025 – 50,240</w:t>
      </w:r>
    </w:p>
    <w:p w14:paraId="0AD33175" w14:textId="77777777" w:rsidR="00A901A1" w:rsidRDefault="00A901A1" w:rsidP="00A901A1">
      <w:pPr>
        <w:pStyle w:val="NoSpacing"/>
      </w:pPr>
    </w:p>
    <w:p w14:paraId="631CFC2A" w14:textId="2F560DC2" w:rsidR="00A901A1" w:rsidRDefault="00A901A1" w:rsidP="00A901A1">
      <w:pPr>
        <w:pStyle w:val="NoSpacing"/>
      </w:pPr>
      <w:r>
        <w:t>Outreach Impressions (2022 – 2025):</w:t>
      </w:r>
    </w:p>
    <w:p w14:paraId="6A02CCF8" w14:textId="22E68F52" w:rsidR="00A901A1" w:rsidRDefault="00A901A1" w:rsidP="00A901A1">
      <w:pPr>
        <w:pStyle w:val="NoSpacing"/>
        <w:numPr>
          <w:ilvl w:val="0"/>
          <w:numId w:val="4"/>
        </w:numPr>
      </w:pPr>
      <w:r>
        <w:t>2022 – 750</w:t>
      </w:r>
    </w:p>
    <w:p w14:paraId="087E2DA6" w14:textId="653820B8" w:rsidR="00A901A1" w:rsidRDefault="00A901A1" w:rsidP="00A901A1">
      <w:pPr>
        <w:pStyle w:val="NoSpacing"/>
        <w:numPr>
          <w:ilvl w:val="0"/>
          <w:numId w:val="4"/>
        </w:numPr>
      </w:pPr>
      <w:r>
        <w:t>2023 – 1,668</w:t>
      </w:r>
    </w:p>
    <w:p w14:paraId="6BA9EDD4" w14:textId="38FA9BA2" w:rsidR="00A901A1" w:rsidRDefault="00A901A1" w:rsidP="00A901A1">
      <w:pPr>
        <w:pStyle w:val="NoSpacing"/>
        <w:numPr>
          <w:ilvl w:val="0"/>
          <w:numId w:val="4"/>
        </w:numPr>
      </w:pPr>
      <w:r>
        <w:t>2024 – 7,955</w:t>
      </w:r>
    </w:p>
    <w:p w14:paraId="7115C484" w14:textId="4E946076" w:rsidR="00A901A1" w:rsidRDefault="00A901A1" w:rsidP="00A901A1">
      <w:pPr>
        <w:pStyle w:val="NoSpacing"/>
        <w:numPr>
          <w:ilvl w:val="0"/>
          <w:numId w:val="4"/>
        </w:numPr>
      </w:pPr>
      <w:r>
        <w:t>2025 – 7,506</w:t>
      </w:r>
    </w:p>
    <w:p w14:paraId="6B20E85F" w14:textId="77777777" w:rsidR="00A901A1" w:rsidRDefault="00A901A1" w:rsidP="00A901A1">
      <w:pPr>
        <w:pStyle w:val="NoSpacing"/>
      </w:pPr>
    </w:p>
    <w:p w14:paraId="687F7E6B" w14:textId="5E68BFB8" w:rsidR="00A901A1" w:rsidRDefault="00A901A1" w:rsidP="00A901A1">
      <w:pPr>
        <w:pStyle w:val="NoSpacing"/>
      </w:pPr>
      <w:r>
        <w:t>New Members (2023 – 2025):</w:t>
      </w:r>
    </w:p>
    <w:p w14:paraId="7E21BD16" w14:textId="756A47C5" w:rsidR="00A901A1" w:rsidRDefault="00A901A1" w:rsidP="00A901A1">
      <w:pPr>
        <w:pStyle w:val="NoSpacing"/>
        <w:numPr>
          <w:ilvl w:val="0"/>
          <w:numId w:val="5"/>
        </w:numPr>
      </w:pPr>
      <w:r>
        <w:t>2023 – 104</w:t>
      </w:r>
    </w:p>
    <w:p w14:paraId="6F5FFC9C" w14:textId="2996DEF3" w:rsidR="00A901A1" w:rsidRDefault="00A901A1" w:rsidP="00A901A1">
      <w:pPr>
        <w:pStyle w:val="NoSpacing"/>
        <w:numPr>
          <w:ilvl w:val="0"/>
          <w:numId w:val="5"/>
        </w:numPr>
      </w:pPr>
      <w:r>
        <w:t>2024 – 97</w:t>
      </w:r>
    </w:p>
    <w:p w14:paraId="18CE90F5" w14:textId="43084D63" w:rsidR="00A901A1" w:rsidRPr="00F07BF6" w:rsidRDefault="00A901A1" w:rsidP="00A901A1">
      <w:pPr>
        <w:pStyle w:val="NoSpacing"/>
        <w:numPr>
          <w:ilvl w:val="0"/>
          <w:numId w:val="5"/>
        </w:numPr>
      </w:pPr>
      <w:r>
        <w:t>2025 – 109</w:t>
      </w:r>
    </w:p>
    <w:p w14:paraId="51A2A309" w14:textId="77777777" w:rsidR="0061292A" w:rsidRDefault="0061292A" w:rsidP="005B4292">
      <w:pPr>
        <w:pStyle w:val="NoSpacing"/>
        <w:rPr>
          <w:b/>
          <w:bCs/>
        </w:rPr>
      </w:pPr>
    </w:p>
    <w:p w14:paraId="262834AA" w14:textId="389BF213" w:rsidR="005B4292" w:rsidRPr="008570B7" w:rsidRDefault="005B4292" w:rsidP="005B4292">
      <w:pPr>
        <w:pStyle w:val="NoSpacing"/>
        <w:rPr>
          <w:b/>
          <w:bCs/>
        </w:rPr>
      </w:pPr>
      <w:r w:rsidRPr="008570B7">
        <w:rPr>
          <w:b/>
          <w:bCs/>
        </w:rPr>
        <w:t>Public Comment</w:t>
      </w:r>
    </w:p>
    <w:p w14:paraId="686CB7C2" w14:textId="3EFF7F3D" w:rsidR="00D3493D" w:rsidRDefault="00D3493D" w:rsidP="005B4292">
      <w:pPr>
        <w:pStyle w:val="NoSpacing"/>
        <w:rPr>
          <w:i/>
          <w:iCs/>
        </w:rPr>
      </w:pPr>
      <w:r w:rsidRPr="008570B7">
        <w:rPr>
          <w:i/>
          <w:iCs/>
        </w:rPr>
        <w:t>Richard Bagby</w:t>
      </w:r>
    </w:p>
    <w:p w14:paraId="302C7EA1" w14:textId="77777777" w:rsidR="008570B7" w:rsidRDefault="008570B7" w:rsidP="005B4292">
      <w:pPr>
        <w:pStyle w:val="NoSpacing"/>
        <w:rPr>
          <w:i/>
          <w:iCs/>
        </w:rPr>
      </w:pPr>
    </w:p>
    <w:p w14:paraId="232601DA" w14:textId="1DC7051A" w:rsidR="008570B7" w:rsidRPr="008570B7" w:rsidRDefault="008570B7" w:rsidP="005B4292">
      <w:pPr>
        <w:pStyle w:val="NoSpacing"/>
      </w:pPr>
      <w:r>
        <w:t xml:space="preserve">Richard Bagby opened the floor for public comment. No public comments were made during this time. </w:t>
      </w:r>
      <w:r w:rsidR="0061292A">
        <w:t>Devin Bowers</w:t>
      </w:r>
      <w:r>
        <w:t xml:space="preserve"> noted that no public comments were submitted in advance of the meeting.</w:t>
      </w:r>
    </w:p>
    <w:p w14:paraId="1FF83F39" w14:textId="77777777" w:rsidR="005B4292" w:rsidRDefault="005B4292" w:rsidP="005B4292">
      <w:pPr>
        <w:pStyle w:val="NoSpacing"/>
      </w:pPr>
    </w:p>
    <w:p w14:paraId="57D329A4" w14:textId="0D5EF282" w:rsidR="005B4292" w:rsidRPr="007C55B4" w:rsidRDefault="005B4292" w:rsidP="005B4292">
      <w:pPr>
        <w:pStyle w:val="NoSpacing"/>
        <w:rPr>
          <w:b/>
          <w:bCs/>
        </w:rPr>
      </w:pPr>
      <w:r w:rsidRPr="007C55B4">
        <w:rPr>
          <w:b/>
          <w:bCs/>
        </w:rPr>
        <w:t>Program Updates and Financial Report</w:t>
      </w:r>
    </w:p>
    <w:p w14:paraId="191048AC" w14:textId="446C1FAB" w:rsidR="00D3493D" w:rsidRPr="007C55B4" w:rsidRDefault="00BC667C" w:rsidP="005B4292">
      <w:pPr>
        <w:pStyle w:val="NoSpacing"/>
        <w:rPr>
          <w:i/>
          <w:iCs/>
        </w:rPr>
      </w:pPr>
      <w:r>
        <w:rPr>
          <w:i/>
          <w:iCs/>
        </w:rPr>
        <w:t>Devin Bowers</w:t>
      </w:r>
      <w:r w:rsidR="00D3493D" w:rsidRPr="007C55B4">
        <w:rPr>
          <w:i/>
          <w:iCs/>
        </w:rPr>
        <w:t xml:space="preserve">, </w:t>
      </w:r>
      <w:r>
        <w:rPr>
          <w:i/>
          <w:iCs/>
        </w:rPr>
        <w:t>CNI Program Specialist</w:t>
      </w:r>
    </w:p>
    <w:p w14:paraId="6EF8FE63" w14:textId="77777777" w:rsidR="00C06F55" w:rsidRPr="007C55B4" w:rsidRDefault="00C06F55" w:rsidP="005B4292">
      <w:pPr>
        <w:pStyle w:val="NoSpacing"/>
        <w:rPr>
          <w:i/>
          <w:iCs/>
        </w:rPr>
      </w:pPr>
    </w:p>
    <w:p w14:paraId="1E5B5D0A" w14:textId="3A82B9AE" w:rsidR="007D3B56" w:rsidRDefault="007D3B56" w:rsidP="005B4292">
      <w:pPr>
        <w:pStyle w:val="NoSpacing"/>
      </w:pPr>
      <w:r>
        <w:t>Devin Bowers</w:t>
      </w:r>
      <w:r w:rsidR="00C06F55">
        <w:t xml:space="preserve"> shared that </w:t>
      </w:r>
      <w:r>
        <w:t xml:space="preserve">the six active grantees </w:t>
      </w:r>
      <w:r w:rsidRPr="007D3B56">
        <w:t>are working to improve health, rehabilitation, and quality of life for Virginians with traumatic brain injury and spinal cord injury by expanding access to therapeutic, community-based, and equity-focused services. They are implementing interventions ranging from expressive arts therapy, music therapy, caregiver support, social</w:t>
      </w:r>
      <w:r w:rsidRPr="007D3B56">
        <w:rPr>
          <w:rFonts w:ascii="Cambria Math" w:hAnsi="Cambria Math" w:cs="Cambria Math"/>
        </w:rPr>
        <w:t>‑</w:t>
      </w:r>
      <w:r w:rsidRPr="007D3B56">
        <w:t>connection programming, and statewide needs assessments to research targeting discrimination in access to care. These initiatives are working to strengthen clinical and community support, elevate caregiver and survivor voices, and address long</w:t>
      </w:r>
      <w:r w:rsidRPr="007D3B56">
        <w:rPr>
          <w:rFonts w:ascii="Cambria Math" w:hAnsi="Cambria Math" w:cs="Cambria Math"/>
        </w:rPr>
        <w:t>‑</w:t>
      </w:r>
      <w:r w:rsidRPr="007D3B56">
        <w:t>standing barriers to equity, access, and holistic recovery.</w:t>
      </w:r>
    </w:p>
    <w:p w14:paraId="37267A97" w14:textId="77777777" w:rsidR="007D3B56" w:rsidRDefault="007D3B56" w:rsidP="005B4292">
      <w:pPr>
        <w:pStyle w:val="NoSpacing"/>
      </w:pPr>
    </w:p>
    <w:p w14:paraId="7304C1A6" w14:textId="47A51D91" w:rsidR="007D3B56" w:rsidRDefault="007D3B56" w:rsidP="005B4292">
      <w:pPr>
        <w:pStyle w:val="NoSpacing"/>
      </w:pPr>
      <w:r>
        <w:t>As of July 1</w:t>
      </w:r>
      <w:r w:rsidRPr="007D3B56">
        <w:rPr>
          <w:vertAlign w:val="superscript"/>
        </w:rPr>
        <w:t>st</w:t>
      </w:r>
      <w:r>
        <w:t xml:space="preserve"> of 2025, the Trust Fund had a balance of </w:t>
      </w:r>
      <w:r w:rsidRPr="007D3B56">
        <w:t>$2,839,097.76</w:t>
      </w:r>
      <w:r>
        <w:t xml:space="preserve">. The fund has received $445,749 in revenue from reinstated driver’s license fees and $56,209.59 in interest and </w:t>
      </w:r>
      <w:r w:rsidR="009B35B1">
        <w:t>issued</w:t>
      </w:r>
      <w:r>
        <w:t xml:space="preserve"> $826,830.91 in grantee payments as of February 28, 2026. The fund balance as of February 28</w:t>
      </w:r>
      <w:r w:rsidRPr="007D3B56">
        <w:rPr>
          <w:vertAlign w:val="superscript"/>
        </w:rPr>
        <w:t>th</w:t>
      </w:r>
      <w:r>
        <w:t xml:space="preserve"> was </w:t>
      </w:r>
      <w:r w:rsidRPr="007D3B56">
        <w:t>$2,535,301.83</w:t>
      </w:r>
      <w:r>
        <w:t>.</w:t>
      </w:r>
    </w:p>
    <w:p w14:paraId="65386829" w14:textId="77777777" w:rsidR="005B4292" w:rsidRDefault="005B4292" w:rsidP="005B4292">
      <w:pPr>
        <w:pStyle w:val="NoSpacing"/>
      </w:pPr>
    </w:p>
    <w:p w14:paraId="7ED741B9" w14:textId="587ABABE" w:rsidR="007D3B56" w:rsidRDefault="007D3B56" w:rsidP="005B4292">
      <w:pPr>
        <w:pStyle w:val="NoSpacing"/>
        <w:rPr>
          <w:b/>
          <w:bCs/>
        </w:rPr>
      </w:pPr>
      <w:proofErr w:type="spellStart"/>
      <w:r>
        <w:rPr>
          <w:b/>
          <w:bCs/>
        </w:rPr>
        <w:t>Sportable</w:t>
      </w:r>
      <w:proofErr w:type="spellEnd"/>
      <w:r>
        <w:rPr>
          <w:b/>
          <w:bCs/>
        </w:rPr>
        <w:t xml:space="preserve"> Budget Adjustment</w:t>
      </w:r>
    </w:p>
    <w:p w14:paraId="794C32F0" w14:textId="1D2FCAEF" w:rsidR="007D3B56" w:rsidRDefault="007D3B56" w:rsidP="005B4292">
      <w:pPr>
        <w:pStyle w:val="NoSpacing"/>
        <w:rPr>
          <w:i/>
          <w:iCs/>
        </w:rPr>
      </w:pPr>
      <w:r>
        <w:rPr>
          <w:i/>
          <w:iCs/>
        </w:rPr>
        <w:t>Richard Bagby</w:t>
      </w:r>
    </w:p>
    <w:p w14:paraId="5C380521" w14:textId="03462E09" w:rsidR="007D3B56" w:rsidRDefault="00A14E4B" w:rsidP="005B4292">
      <w:pPr>
        <w:pStyle w:val="NoSpacing"/>
      </w:pPr>
      <w:proofErr w:type="spellStart"/>
      <w:r>
        <w:lastRenderedPageBreak/>
        <w:t>Sportable</w:t>
      </w:r>
      <w:proofErr w:type="spellEnd"/>
      <w:r>
        <w:t xml:space="preserve"> requested an adjustment to their year three budget. The organization was awarded a three-year grant in 2024 for their project titled </w:t>
      </w:r>
      <w:r w:rsidRPr="00A14E4B">
        <w:rPr>
          <w:i/>
          <w:iCs/>
        </w:rPr>
        <w:t>Growing Social Connection as a Protective Health Factor for People with SCI and/or TBI through Community Adaptive Sports, Recreation, and Wellness Programs</w:t>
      </w:r>
      <w:r>
        <w:t xml:space="preserve">. </w:t>
      </w:r>
      <w:proofErr w:type="spellStart"/>
      <w:r>
        <w:t>Sportable</w:t>
      </w:r>
      <w:proofErr w:type="spellEnd"/>
      <w:r>
        <w:t xml:space="preserve"> received $450,000 in funding and is entering year three with a budget of $150,000 remaining. The organization </w:t>
      </w:r>
      <w:r w:rsidRPr="00A14E4B">
        <w:t>request</w:t>
      </w:r>
      <w:r>
        <w:t>ed</w:t>
      </w:r>
      <w:r w:rsidRPr="00A14E4B">
        <w:t xml:space="preserve"> to move a little over $5,000 from personnel to non-personnel, which represents 3.5% of the annual budget. They </w:t>
      </w:r>
      <w:r>
        <w:t xml:space="preserve">also </w:t>
      </w:r>
      <w:r w:rsidRPr="00A14E4B">
        <w:t>request</w:t>
      </w:r>
      <w:r>
        <w:t>ed</w:t>
      </w:r>
      <w:r w:rsidRPr="00A14E4B">
        <w:t xml:space="preserve"> to reallocate over $99,000 in funding under personnel due to recent organizational staffing changes. This represents 66% of their overall budget and 76% of their personnel budget.</w:t>
      </w:r>
    </w:p>
    <w:p w14:paraId="374FFFC1" w14:textId="77777777" w:rsidR="00A14E4B" w:rsidRDefault="00A14E4B" w:rsidP="005B4292">
      <w:pPr>
        <w:pStyle w:val="NoSpacing"/>
      </w:pPr>
    </w:p>
    <w:p w14:paraId="6963992F" w14:textId="273F8A56" w:rsidR="00A14E4B" w:rsidRPr="00A14E4B" w:rsidRDefault="00A14E4B" w:rsidP="005B4292">
      <w:pPr>
        <w:pStyle w:val="NoSpacing"/>
      </w:pPr>
      <w:r>
        <w:t>After discussing the request, the board determined that the reallocation of funds is justified and reasonable. Richard Bagby made a motion to approve, and Commissioner Moncrief-Craig seconded the motion.</w:t>
      </w:r>
      <w:r w:rsidR="0071664D">
        <w:t xml:space="preserve"> </w:t>
      </w:r>
      <w:r w:rsidR="0071664D" w:rsidRPr="0071664D">
        <w:t xml:space="preserve">The </w:t>
      </w:r>
      <w:r w:rsidR="0071664D">
        <w:t>motion</w:t>
      </w:r>
      <w:r w:rsidR="0071664D" w:rsidRPr="0071664D">
        <w:t xml:space="preserve"> was approved by unanimous consensus.</w:t>
      </w:r>
    </w:p>
    <w:p w14:paraId="1814A85B" w14:textId="77777777" w:rsidR="007D3B56" w:rsidRDefault="007D3B56" w:rsidP="005B4292">
      <w:pPr>
        <w:pStyle w:val="NoSpacing"/>
      </w:pPr>
    </w:p>
    <w:p w14:paraId="4AB3E707" w14:textId="7F33EFE0" w:rsidR="00A14E4B" w:rsidRPr="007D3B56" w:rsidRDefault="00E26A1E" w:rsidP="005B4292">
      <w:pPr>
        <w:pStyle w:val="NoSpacing"/>
      </w:pPr>
      <w:r>
        <w:t>Devin Bowers</w:t>
      </w:r>
      <w:r w:rsidR="00D42F7E">
        <w:t xml:space="preserve"> also sought guidance from the board about whether they would like to establish a threshold for when approval for </w:t>
      </w:r>
      <w:proofErr w:type="gramStart"/>
      <w:r w:rsidR="00D42F7E">
        <w:t>grantee</w:t>
      </w:r>
      <w:proofErr w:type="gramEnd"/>
      <w:r w:rsidR="00D42F7E">
        <w:t xml:space="preserve"> budget adjustments should be sought from the board. A threshold would allow grantees latitude to move up to a certain percentage of funds within their budget, but if this threshold is exceeded, approval would be needed from the board. The board discussed that they do not want to over burden grantees, but they also want to stay appraised when any significant changes are being proposed for approved budgets. After some discussion, the board decided to revisit this and </w:t>
      </w:r>
      <w:r w:rsidR="002C1433">
        <w:t>decide</w:t>
      </w:r>
      <w:r w:rsidR="00D42F7E">
        <w:t xml:space="preserve"> at the next meeting.</w:t>
      </w:r>
    </w:p>
    <w:p w14:paraId="03382EE6" w14:textId="77777777" w:rsidR="00F55198" w:rsidRDefault="00F55198" w:rsidP="00F55198">
      <w:pPr>
        <w:pStyle w:val="NoSpacing"/>
      </w:pPr>
    </w:p>
    <w:p w14:paraId="2163634A" w14:textId="162838FF" w:rsidR="00D42F7E" w:rsidRDefault="00D42F7E" w:rsidP="00F55198">
      <w:pPr>
        <w:pStyle w:val="NoSpacing"/>
        <w:rPr>
          <w:b/>
          <w:bCs/>
        </w:rPr>
      </w:pPr>
      <w:r w:rsidRPr="00D42F7E">
        <w:rPr>
          <w:b/>
          <w:bCs/>
        </w:rPr>
        <w:t>Update: CNI Request for Applications for Community Services</w:t>
      </w:r>
    </w:p>
    <w:p w14:paraId="16A27A39" w14:textId="77777777" w:rsidR="00CA71D0" w:rsidRPr="00CA71D0" w:rsidRDefault="00CA71D0" w:rsidP="00CA71D0">
      <w:pPr>
        <w:pStyle w:val="NoSpacing"/>
        <w:rPr>
          <w:i/>
        </w:rPr>
      </w:pPr>
      <w:r w:rsidRPr="00CA71D0">
        <w:rPr>
          <w:i/>
        </w:rPr>
        <w:t>Amy Loving, Director of Brain Injury Services</w:t>
      </w:r>
    </w:p>
    <w:p w14:paraId="17CC22EF" w14:textId="77777777" w:rsidR="00CA71D0" w:rsidRDefault="00CA71D0" w:rsidP="00F55198">
      <w:pPr>
        <w:pStyle w:val="NoSpacing"/>
      </w:pPr>
    </w:p>
    <w:p w14:paraId="2A14E778" w14:textId="6DE5E475" w:rsidR="00CA71D0" w:rsidRDefault="00E26A1E" w:rsidP="00E26A1E">
      <w:pPr>
        <w:pStyle w:val="NoSpacing"/>
      </w:pPr>
      <w:r>
        <w:t>Amy Loving provided an update to the board on Request for Applications (</w:t>
      </w:r>
      <w:proofErr w:type="gramStart"/>
      <w:r>
        <w:t>RFA) #</w:t>
      </w:r>
      <w:proofErr w:type="gramEnd"/>
      <w:r>
        <w:t xml:space="preserve">102891 </w:t>
      </w:r>
      <w:r w:rsidRPr="00E26A1E">
        <w:t>Commonwealth Neurotrauma Initiative Trust Fund, Option B: Community-Based Rehabilitative Programs and Services</w:t>
      </w:r>
      <w:r>
        <w:t xml:space="preserve">, which was published on October 14, </w:t>
      </w:r>
      <w:proofErr w:type="gramStart"/>
      <w:r>
        <w:t>2025</w:t>
      </w:r>
      <w:proofErr w:type="gramEnd"/>
      <w:r>
        <w:t xml:space="preserve"> and closed on November 10, 2025. The award ceiling of $200,000 included in the RFA was found to be in violation of the Code of Virginia (</w:t>
      </w:r>
      <w:hyperlink r:id="rId9" w:history="1">
        <w:r w:rsidRPr="00E26A1E">
          <w:rPr>
            <w:rStyle w:val="Hyperlink"/>
          </w:rPr>
          <w:t>22VAC30-50-110</w:t>
        </w:r>
      </w:hyperlink>
      <w:r>
        <w:t>), which specifies that “g</w:t>
      </w:r>
      <w:r w:rsidRPr="00E26A1E">
        <w:t>rant awards shall range in amount from $5,000 to $150,000 per year for an anticipated funding period of one to three years</w:t>
      </w:r>
      <w:r>
        <w:t xml:space="preserve">.” Due to the discovery of this issue RFA #102891 resulted in </w:t>
      </w:r>
      <w:proofErr w:type="gramStart"/>
      <w:r>
        <w:t>a no</w:t>
      </w:r>
      <w:proofErr w:type="gramEnd"/>
      <w:r w:rsidR="00776CCE">
        <w:t xml:space="preserve"> award.</w:t>
      </w:r>
    </w:p>
    <w:p w14:paraId="1C9999A0" w14:textId="77777777" w:rsidR="00776CCE" w:rsidRDefault="00776CCE" w:rsidP="00E26A1E">
      <w:pPr>
        <w:pStyle w:val="NoSpacing"/>
      </w:pPr>
    </w:p>
    <w:p w14:paraId="6A65431B" w14:textId="5FA93BFA" w:rsidR="00776CCE" w:rsidRDefault="00776CCE" w:rsidP="00E26A1E">
      <w:pPr>
        <w:pStyle w:val="NoSpacing"/>
      </w:pPr>
      <w:r>
        <w:t xml:space="preserve">DARS staff are already working to reissue the RFA with the intent </w:t>
      </w:r>
      <w:r w:rsidR="008655F9">
        <w:t xml:space="preserve">of </w:t>
      </w:r>
      <w:proofErr w:type="gramStart"/>
      <w:r w:rsidR="008655F9">
        <w:t>publishing</w:t>
      </w:r>
      <w:proofErr w:type="gramEnd"/>
      <w:r>
        <w:t xml:space="preserve"> </w:t>
      </w:r>
      <w:r w:rsidR="009B35B1">
        <w:t>next week</w:t>
      </w:r>
      <w:r>
        <w:t>. The goal will be to have the board review and vote on applications during the upcoming meeting scheduled for Friday June 12</w:t>
      </w:r>
      <w:r w:rsidRPr="00776CCE">
        <w:rPr>
          <w:vertAlign w:val="superscript"/>
        </w:rPr>
        <w:t>th</w:t>
      </w:r>
      <w:r>
        <w:t>.</w:t>
      </w:r>
      <w:r w:rsidR="00376E88">
        <w:t xml:space="preserve"> Board members confirmed that </w:t>
      </w:r>
      <w:r w:rsidR="0022458B">
        <w:t>they would like to receive copies of full application materials in advance of the June meeting, which will be accompanied by a summary of the peer review process conducted internally by DARS.</w:t>
      </w:r>
      <w:r>
        <w:t xml:space="preserve"> The intent for the next cohort of grantees was to have their project</w:t>
      </w:r>
      <w:r w:rsidR="008655F9">
        <w:t>s</w:t>
      </w:r>
      <w:r>
        <w:t xml:space="preserve"> start </w:t>
      </w:r>
      <w:r w:rsidR="009B35B1">
        <w:t xml:space="preserve">in June </w:t>
      </w:r>
      <w:r>
        <w:t xml:space="preserve">and </w:t>
      </w:r>
      <w:r w:rsidR="008655F9">
        <w:t>with having to restart the RFA process this will be del</w:t>
      </w:r>
      <w:r w:rsidR="009B35B1">
        <w:t>ayed to the fall.</w:t>
      </w:r>
    </w:p>
    <w:p w14:paraId="3D53A9EB" w14:textId="77777777" w:rsidR="008655F9" w:rsidRDefault="008655F9" w:rsidP="00E26A1E">
      <w:pPr>
        <w:pStyle w:val="NoSpacing"/>
      </w:pPr>
    </w:p>
    <w:p w14:paraId="6F001669" w14:textId="5F2C6441" w:rsidR="00D42F7E" w:rsidRDefault="008655F9" w:rsidP="00F55198">
      <w:pPr>
        <w:pStyle w:val="NoSpacing"/>
      </w:pPr>
      <w:r>
        <w:lastRenderedPageBreak/>
        <w:t xml:space="preserve">The board was informed that to raise the award ceiling a change to the Code of Virginia would need to be pursued. Devin Bowers offered to arrange for a representative from the DARS </w:t>
      </w:r>
      <w:r w:rsidRPr="008655F9">
        <w:t xml:space="preserve">Policy, Legislative Affairs </w:t>
      </w:r>
      <w:r>
        <w:t>and</w:t>
      </w:r>
      <w:r w:rsidRPr="008655F9">
        <w:t xml:space="preserve"> Analytics Division</w:t>
      </w:r>
      <w:r>
        <w:t xml:space="preserve"> to attend a future meeting to inform the board about what avenues can be pursued to make changes to the code. Richard Bagby stated that this would be helpful in addition to recommending that the board </w:t>
      </w:r>
      <w:r w:rsidR="00376E88">
        <w:t>discuss</w:t>
      </w:r>
      <w:r>
        <w:t xml:space="preserve"> the award ceiling and whether the current membership </w:t>
      </w:r>
      <w:r w:rsidR="00376E88">
        <w:t>agrees</w:t>
      </w:r>
      <w:r>
        <w:t xml:space="preserve"> that it should be raised. Raising the award ceiling was most recently discussed at a meeting on Friday June 27, 2025. Board membership has changed significantly since that meeting.</w:t>
      </w:r>
      <w:r w:rsidR="00376E88">
        <w:t xml:space="preserve"> The board agreed to make this an agenda item for the next meeting.</w:t>
      </w:r>
    </w:p>
    <w:p w14:paraId="672938AD" w14:textId="77777777" w:rsidR="00376E88" w:rsidRDefault="00376E88" w:rsidP="00F55198">
      <w:pPr>
        <w:pStyle w:val="NoSpacing"/>
        <w:rPr>
          <w:b/>
          <w:bCs/>
        </w:rPr>
      </w:pPr>
    </w:p>
    <w:p w14:paraId="6D597A09" w14:textId="478995D2" w:rsidR="00376E88" w:rsidRDefault="00376E88" w:rsidP="00F55198">
      <w:pPr>
        <w:pStyle w:val="NoSpacing"/>
        <w:rPr>
          <w:b/>
          <w:bCs/>
        </w:rPr>
      </w:pPr>
      <w:r w:rsidRPr="00376E88">
        <w:rPr>
          <w:b/>
          <w:bCs/>
        </w:rPr>
        <w:t>New Grantee Orientation PowerPoint Presentation</w:t>
      </w:r>
    </w:p>
    <w:p w14:paraId="761C9924" w14:textId="7C9B997A" w:rsidR="00376E88" w:rsidRDefault="00376E88" w:rsidP="00F55198">
      <w:pPr>
        <w:pStyle w:val="NoSpacing"/>
        <w:rPr>
          <w:i/>
          <w:iCs/>
        </w:rPr>
      </w:pPr>
      <w:r w:rsidRPr="00376E88">
        <w:rPr>
          <w:i/>
          <w:iCs/>
        </w:rPr>
        <w:t>Richard Bagby</w:t>
      </w:r>
    </w:p>
    <w:p w14:paraId="75B0420C" w14:textId="77777777" w:rsidR="00376E88" w:rsidRDefault="00376E88" w:rsidP="00F55198">
      <w:pPr>
        <w:pStyle w:val="NoSpacing"/>
        <w:rPr>
          <w:i/>
          <w:iCs/>
        </w:rPr>
      </w:pPr>
    </w:p>
    <w:p w14:paraId="65D76BDA" w14:textId="5A3A3D13" w:rsidR="00376E88" w:rsidRPr="00376E88" w:rsidRDefault="00376E88" w:rsidP="00F55198">
      <w:pPr>
        <w:pStyle w:val="NoSpacing"/>
      </w:pPr>
      <w:r>
        <w:t xml:space="preserve">Devin Bowers provided an overview of a PowerPoint presentation developed to assist with onboarding new grantees. The presentation covers topics including funding acknowledgement, reporting requirements, grantee monitoring, carryover requests, budget adjustments, project modifications, personnel changes, no cost extension requests, and project closeout. This presentation is intended to help provide grantees with instructions for meeting grant administration requirements and help address any questions that may arise during the project period. The board expressed their support </w:t>
      </w:r>
      <w:r w:rsidR="00480507">
        <w:t>for</w:t>
      </w:r>
      <w:r>
        <w:t xml:space="preserve"> the intent and content of the presentation, but the slides are pending approval until the board </w:t>
      </w:r>
      <w:r w:rsidR="003C7B5F">
        <w:t>decides</w:t>
      </w:r>
      <w:r>
        <w:t xml:space="preserve"> about the threshold for budget adjustments as discussed previously under agenda item </w:t>
      </w:r>
      <w:proofErr w:type="spellStart"/>
      <w:r>
        <w:t>Sportable</w:t>
      </w:r>
      <w:proofErr w:type="spellEnd"/>
      <w:r>
        <w:t xml:space="preserve"> Budget Adjustment.</w:t>
      </w:r>
    </w:p>
    <w:p w14:paraId="7FE3FDE0" w14:textId="77777777" w:rsidR="00376E88" w:rsidRDefault="00376E88" w:rsidP="00F55198">
      <w:pPr>
        <w:pStyle w:val="NoSpacing"/>
        <w:rPr>
          <w:b/>
          <w:bCs/>
        </w:rPr>
      </w:pPr>
    </w:p>
    <w:p w14:paraId="3D690D0A" w14:textId="1CABA4F5" w:rsidR="005B4292" w:rsidRPr="00F55198" w:rsidRDefault="005B4292" w:rsidP="00F55198">
      <w:pPr>
        <w:pStyle w:val="NoSpacing"/>
        <w:rPr>
          <w:b/>
          <w:bCs/>
        </w:rPr>
      </w:pPr>
      <w:r w:rsidRPr="00F55198">
        <w:rPr>
          <w:b/>
          <w:bCs/>
        </w:rPr>
        <w:t>Other Business</w:t>
      </w:r>
    </w:p>
    <w:p w14:paraId="04DD8F94" w14:textId="1DDF49EE" w:rsidR="00D3493D" w:rsidRDefault="00D3493D" w:rsidP="00F55198">
      <w:pPr>
        <w:pStyle w:val="NoSpacing"/>
        <w:rPr>
          <w:i/>
          <w:iCs/>
        </w:rPr>
      </w:pPr>
      <w:r w:rsidRPr="00F55198">
        <w:rPr>
          <w:i/>
          <w:iCs/>
        </w:rPr>
        <w:t>Richard Bagby</w:t>
      </w:r>
    </w:p>
    <w:p w14:paraId="4FDB339D" w14:textId="77777777" w:rsidR="00F55198" w:rsidRDefault="00F55198" w:rsidP="00F55198">
      <w:pPr>
        <w:pStyle w:val="NoSpacing"/>
        <w:rPr>
          <w:i/>
          <w:iCs/>
        </w:rPr>
      </w:pPr>
    </w:p>
    <w:p w14:paraId="577301D6" w14:textId="1E566976" w:rsidR="003C7B5F" w:rsidRDefault="003C7B5F" w:rsidP="00F55198">
      <w:pPr>
        <w:pStyle w:val="NoSpacing"/>
      </w:pPr>
      <w:r>
        <w:t>Amy Loving informed the board that a</w:t>
      </w:r>
      <w:r w:rsidRPr="003C7B5F">
        <w:t xml:space="preserve"> notice of funding opportunity will be released soon for the next federal brain injury grant funded by the Administration for Community Living under the Traumatic Brain Injury State Partnership Program (SPP). The current grant ends on July 31st of this year and CNI provided substantial support to meet the required 50% match ($1 for every $2 of federal funds). DARS will likely need to approach the board again for support to meet the match requirement</w:t>
      </w:r>
      <w:r w:rsidR="002C1433">
        <w:t xml:space="preserve"> if the agency decides to apply</w:t>
      </w:r>
      <w:r w:rsidRPr="003C7B5F">
        <w:t>.</w:t>
      </w:r>
      <w:r w:rsidR="003E1275">
        <w:t xml:space="preserve"> </w:t>
      </w:r>
      <w:r w:rsidR="00635624">
        <w:t xml:space="preserve">An example of how this has looked in the past was shared. </w:t>
      </w:r>
      <w:r>
        <w:t xml:space="preserve">A </w:t>
      </w:r>
      <w:r w:rsidRPr="003C7B5F">
        <w:t>Brain Injury Needs and Resource Assessment</w:t>
      </w:r>
      <w:r>
        <w:t xml:space="preserve"> </w:t>
      </w:r>
      <w:r w:rsidR="00635624">
        <w:t>was conducted and is currently being concluded</w:t>
      </w:r>
      <w:r>
        <w:t xml:space="preserve"> by James Madison University. This work is being funded by CNI and is providing match for the current federal grant. </w:t>
      </w:r>
      <w:r w:rsidR="003E1275">
        <w:t xml:space="preserve">As DARS </w:t>
      </w:r>
      <w:proofErr w:type="gramStart"/>
      <w:r w:rsidR="003E1275">
        <w:t>learns</w:t>
      </w:r>
      <w:proofErr w:type="gramEnd"/>
      <w:r w:rsidR="003E1275">
        <w:t xml:space="preserve"> more about the upcoming notice of funding opportunity and how the priorities of the funding opportunity might align with the CNI Trust Fund, additional information will be provided to the board.</w:t>
      </w:r>
    </w:p>
    <w:p w14:paraId="3750B1D5" w14:textId="77777777" w:rsidR="003E1275" w:rsidRDefault="003E1275" w:rsidP="00F55198">
      <w:pPr>
        <w:pStyle w:val="NoSpacing"/>
      </w:pPr>
    </w:p>
    <w:p w14:paraId="256CAD11" w14:textId="5255CEA7" w:rsidR="003E1275" w:rsidRDefault="000633FB" w:rsidP="00F55198">
      <w:pPr>
        <w:pStyle w:val="NoSpacing"/>
      </w:pPr>
      <w:r>
        <w:t xml:space="preserve">Richard Bagby noted that the board may need to consider meeting more frequently than quarterly to address pending items. Richard Bagby made a motion to schedule an additional meeting in May to address two primary agenda items (budget adjustment threshold, award ceiling), change the June meeting from </w:t>
      </w:r>
      <w:r w:rsidR="0071664D">
        <w:t xml:space="preserve">virtual to in-person to help </w:t>
      </w:r>
      <w:r w:rsidR="0071664D">
        <w:lastRenderedPageBreak/>
        <w:t xml:space="preserve">facilitate the review of applications received under the upcoming RFA, and to schedule an additional meeting, as needed, to allow time for presentations by grantees who concluded projects in 2025. </w:t>
      </w:r>
      <w:r w:rsidR="0071664D" w:rsidRPr="0071664D">
        <w:t>Commissioner Moncrief-Craig seconded the motion. The motion was approved by unanimous consensus.</w:t>
      </w:r>
    </w:p>
    <w:p w14:paraId="302BB0AF" w14:textId="77777777" w:rsidR="003E1275" w:rsidRDefault="003E1275" w:rsidP="00F55198">
      <w:pPr>
        <w:pStyle w:val="NoSpacing"/>
      </w:pPr>
    </w:p>
    <w:p w14:paraId="52942127" w14:textId="04ABA213" w:rsidR="0071664D" w:rsidRDefault="0071664D" w:rsidP="00F55198">
      <w:pPr>
        <w:pStyle w:val="NoSpacing"/>
      </w:pPr>
      <w:r>
        <w:t xml:space="preserve">Richard Bagby thanked board members for volunteering their time and </w:t>
      </w:r>
      <w:r w:rsidR="00F86B4E">
        <w:t>stated that the board looks forward to collaborating with Commissioner Moncrief-Craig as the new Commissioner of DARS. He acknowledged the past contributions of DARS’ previous Commissioner, Commissioner Hayfield, who served on the board for eight years.</w:t>
      </w:r>
    </w:p>
    <w:p w14:paraId="5AC70E90" w14:textId="77777777" w:rsidR="005B4292" w:rsidRDefault="005B4292" w:rsidP="00F55198">
      <w:pPr>
        <w:pStyle w:val="NoSpacing"/>
      </w:pPr>
    </w:p>
    <w:p w14:paraId="44685139" w14:textId="09893072" w:rsidR="005B4292" w:rsidRPr="004B3F7A" w:rsidRDefault="005B4292" w:rsidP="00F55198">
      <w:pPr>
        <w:pStyle w:val="NoSpacing"/>
        <w:rPr>
          <w:b/>
          <w:bCs/>
        </w:rPr>
      </w:pPr>
      <w:r w:rsidRPr="004B3F7A">
        <w:rPr>
          <w:b/>
          <w:bCs/>
        </w:rPr>
        <w:t>Adjourn</w:t>
      </w:r>
    </w:p>
    <w:p w14:paraId="5B0254E3" w14:textId="64908B27" w:rsidR="001A556C" w:rsidRPr="004B3F7A" w:rsidRDefault="00D3493D" w:rsidP="005B4292">
      <w:pPr>
        <w:pStyle w:val="NoSpacing"/>
        <w:rPr>
          <w:i/>
          <w:iCs/>
        </w:rPr>
      </w:pPr>
      <w:r w:rsidRPr="004B3F7A">
        <w:rPr>
          <w:i/>
          <w:iCs/>
        </w:rPr>
        <w:t>Richard Bagby</w:t>
      </w:r>
    </w:p>
    <w:p w14:paraId="1BB56DF5" w14:textId="77777777" w:rsidR="004B3F7A" w:rsidRDefault="004B3F7A" w:rsidP="005B4292">
      <w:pPr>
        <w:pStyle w:val="NoSpacing"/>
      </w:pPr>
    </w:p>
    <w:p w14:paraId="56F12068" w14:textId="19B3279B" w:rsidR="004B3F7A" w:rsidRDefault="004B3F7A" w:rsidP="005B4292">
      <w:pPr>
        <w:pStyle w:val="NoSpacing"/>
      </w:pPr>
      <w:r>
        <w:t>Having completed the meeting agenda, Chair Richard Bagby adjourned the meeting at 1</w:t>
      </w:r>
      <w:r w:rsidR="003C7B5F">
        <w:t>2</w:t>
      </w:r>
      <w:r>
        <w:t>:11 PM.</w:t>
      </w:r>
    </w:p>
    <w:p w14:paraId="724B87F8" w14:textId="77777777" w:rsidR="004B3F7A" w:rsidRDefault="004B3F7A" w:rsidP="005B4292">
      <w:pPr>
        <w:pStyle w:val="NoSpacing"/>
        <w:pBdr>
          <w:bottom w:val="single" w:sz="6" w:space="1" w:color="auto"/>
        </w:pBdr>
      </w:pPr>
    </w:p>
    <w:p w14:paraId="57721C0B" w14:textId="77777777" w:rsidR="004B3F7A" w:rsidRDefault="004B3F7A" w:rsidP="005B4292">
      <w:pPr>
        <w:pStyle w:val="NoSpacing"/>
      </w:pPr>
    </w:p>
    <w:p w14:paraId="6280778D" w14:textId="6A59AB3D" w:rsidR="004B3F7A" w:rsidRPr="004B3F7A" w:rsidRDefault="004B3F7A" w:rsidP="005B4292">
      <w:pPr>
        <w:pStyle w:val="NoSpacing"/>
        <w:rPr>
          <w:b/>
          <w:bCs/>
        </w:rPr>
      </w:pPr>
      <w:r w:rsidRPr="004B3F7A">
        <w:rPr>
          <w:b/>
          <w:bCs/>
        </w:rPr>
        <w:t>Members Participating Electronically:</w:t>
      </w:r>
    </w:p>
    <w:p w14:paraId="7F13B2C8" w14:textId="184362DC" w:rsidR="004B3F7A" w:rsidRDefault="004B3F7A" w:rsidP="004B3F7A">
      <w:pPr>
        <w:pStyle w:val="NoSpacing"/>
        <w:numPr>
          <w:ilvl w:val="0"/>
          <w:numId w:val="1"/>
        </w:numPr>
      </w:pPr>
      <w:r>
        <w:t>Pamela Cobler, disability or medical condition provision, participating from office in Martinsville, VA</w:t>
      </w:r>
    </w:p>
    <w:p w14:paraId="324E4BC0" w14:textId="3F6194B0" w:rsidR="004B3F7A" w:rsidRDefault="00F86B4E" w:rsidP="004B3F7A">
      <w:pPr>
        <w:pStyle w:val="ListParagraph"/>
        <w:numPr>
          <w:ilvl w:val="0"/>
          <w:numId w:val="1"/>
        </w:numPr>
      </w:pPr>
      <w:r w:rsidRPr="00F86B4E">
        <w:t>Joseph (Robbie) Svoboda</w:t>
      </w:r>
      <w:r w:rsidR="004B3F7A">
        <w:t xml:space="preserve">, </w:t>
      </w:r>
      <w:r w:rsidRPr="00F86B4E">
        <w:t xml:space="preserve">disability or medical condition provision, participating from office in </w:t>
      </w:r>
      <w:r>
        <w:t>Richmond</w:t>
      </w:r>
      <w:r w:rsidRPr="00F86B4E">
        <w:t>, VA</w:t>
      </w:r>
    </w:p>
    <w:p w14:paraId="68CDF75C" w14:textId="0C172401" w:rsidR="004B3F7A" w:rsidRPr="004B3F7A" w:rsidRDefault="004B3F7A" w:rsidP="004B3F7A">
      <w:pPr>
        <w:pStyle w:val="NoSpacing"/>
        <w:rPr>
          <w:b/>
          <w:bCs/>
        </w:rPr>
      </w:pPr>
      <w:r w:rsidRPr="004B3F7A">
        <w:rPr>
          <w:b/>
          <w:bCs/>
        </w:rPr>
        <w:t>Meeting Handouts:</w:t>
      </w:r>
    </w:p>
    <w:p w14:paraId="48962E37" w14:textId="429F9D4E" w:rsidR="004B3F7A" w:rsidRDefault="004B3F7A" w:rsidP="004B3F7A">
      <w:pPr>
        <w:pStyle w:val="NoSpacing"/>
        <w:numPr>
          <w:ilvl w:val="0"/>
          <w:numId w:val="2"/>
        </w:numPr>
      </w:pPr>
      <w:r>
        <w:t xml:space="preserve">Proposed meeting agenda for </w:t>
      </w:r>
      <w:r w:rsidR="00F86B4E">
        <w:t>April 3, 2026</w:t>
      </w:r>
    </w:p>
    <w:p w14:paraId="250029C4" w14:textId="77777777" w:rsidR="00F86B4E" w:rsidRDefault="004B3F7A" w:rsidP="004B3F7A">
      <w:pPr>
        <w:pStyle w:val="NoSpacing"/>
        <w:numPr>
          <w:ilvl w:val="0"/>
          <w:numId w:val="2"/>
        </w:numPr>
      </w:pPr>
      <w:r>
        <w:t xml:space="preserve">Draft meeting minutes for </w:t>
      </w:r>
      <w:r w:rsidR="00F86B4E">
        <w:t>December 12, 2025</w:t>
      </w:r>
    </w:p>
    <w:p w14:paraId="161745D3" w14:textId="707E40E6" w:rsidR="004B3F7A" w:rsidRDefault="00F86B4E" w:rsidP="004B3F7A">
      <w:pPr>
        <w:pStyle w:val="NoSpacing"/>
        <w:numPr>
          <w:ilvl w:val="0"/>
          <w:numId w:val="2"/>
        </w:numPr>
      </w:pPr>
      <w:r>
        <w:t>Draft meeting minutes for December 19, 2025</w:t>
      </w:r>
    </w:p>
    <w:p w14:paraId="1EF2C81E" w14:textId="78FC741F" w:rsidR="004B3F7A" w:rsidRDefault="00F86B4E" w:rsidP="004B3F7A">
      <w:pPr>
        <w:pStyle w:val="NoSpacing"/>
        <w:numPr>
          <w:ilvl w:val="0"/>
          <w:numId w:val="2"/>
        </w:numPr>
      </w:pPr>
      <w:proofErr w:type="spellStart"/>
      <w:r>
        <w:t>Sportable</w:t>
      </w:r>
      <w:proofErr w:type="spellEnd"/>
      <w:r>
        <w:t xml:space="preserve"> presentation</w:t>
      </w:r>
    </w:p>
    <w:p w14:paraId="5FF8B6FF" w14:textId="426CE6C1" w:rsidR="00F86B4E" w:rsidRDefault="00F86B4E" w:rsidP="004B3F7A">
      <w:pPr>
        <w:pStyle w:val="NoSpacing"/>
        <w:numPr>
          <w:ilvl w:val="0"/>
          <w:numId w:val="2"/>
        </w:numPr>
      </w:pPr>
      <w:proofErr w:type="spellStart"/>
      <w:r>
        <w:t>Sportable</w:t>
      </w:r>
      <w:proofErr w:type="spellEnd"/>
      <w:r>
        <w:t xml:space="preserve"> final report</w:t>
      </w:r>
    </w:p>
    <w:p w14:paraId="7C02FED6" w14:textId="20411964" w:rsidR="00F86B4E" w:rsidRDefault="00F86B4E" w:rsidP="004B3F7A">
      <w:pPr>
        <w:pStyle w:val="NoSpacing"/>
        <w:numPr>
          <w:ilvl w:val="0"/>
          <w:numId w:val="2"/>
        </w:numPr>
      </w:pPr>
      <w:r>
        <w:t>Financial and programmatic update</w:t>
      </w:r>
    </w:p>
    <w:p w14:paraId="1ABFF942" w14:textId="66C56F03" w:rsidR="00F86B4E" w:rsidRDefault="00F86B4E" w:rsidP="004B3F7A">
      <w:pPr>
        <w:pStyle w:val="NoSpacing"/>
        <w:numPr>
          <w:ilvl w:val="0"/>
          <w:numId w:val="2"/>
        </w:numPr>
      </w:pPr>
      <w:proofErr w:type="spellStart"/>
      <w:r>
        <w:t>Sportable</w:t>
      </w:r>
      <w:proofErr w:type="spellEnd"/>
      <w:r>
        <w:t xml:space="preserve"> budget adjustment request</w:t>
      </w:r>
    </w:p>
    <w:p w14:paraId="32B66069" w14:textId="07C54A01" w:rsidR="00F86B4E" w:rsidRDefault="00F86B4E" w:rsidP="004B3F7A">
      <w:pPr>
        <w:pStyle w:val="NoSpacing"/>
        <w:numPr>
          <w:ilvl w:val="0"/>
          <w:numId w:val="2"/>
        </w:numPr>
      </w:pPr>
      <w:proofErr w:type="spellStart"/>
      <w:r>
        <w:t>Sportable</w:t>
      </w:r>
      <w:proofErr w:type="spellEnd"/>
      <w:r>
        <w:t xml:space="preserve"> adjusted year three budget</w:t>
      </w:r>
    </w:p>
    <w:p w14:paraId="07A9B28D" w14:textId="47038E09" w:rsidR="00F86B4E" w:rsidRDefault="00F86B4E" w:rsidP="00F86B4E">
      <w:pPr>
        <w:pStyle w:val="NoSpacing"/>
        <w:numPr>
          <w:ilvl w:val="0"/>
          <w:numId w:val="2"/>
        </w:numPr>
      </w:pPr>
      <w:proofErr w:type="spellStart"/>
      <w:r>
        <w:t>Sportable</w:t>
      </w:r>
      <w:proofErr w:type="spellEnd"/>
      <w:r>
        <w:t xml:space="preserve"> revised personnel budget narrative</w:t>
      </w:r>
    </w:p>
    <w:p w14:paraId="521BBE22" w14:textId="602B0CAC" w:rsidR="00F86B4E" w:rsidRDefault="00F86B4E" w:rsidP="00F86B4E">
      <w:pPr>
        <w:pStyle w:val="NoSpacing"/>
        <w:numPr>
          <w:ilvl w:val="0"/>
          <w:numId w:val="2"/>
        </w:numPr>
      </w:pPr>
      <w:r>
        <w:t>New grantee orientation PowerPoint presentation</w:t>
      </w:r>
    </w:p>
    <w:p w14:paraId="75D9210C" w14:textId="77777777" w:rsidR="005B56BA" w:rsidRDefault="005B56BA" w:rsidP="005B4292">
      <w:pPr>
        <w:pStyle w:val="NoSpacing"/>
      </w:pPr>
    </w:p>
    <w:sectPr w:rsidR="005B56B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E6A6" w14:textId="77777777" w:rsidR="00A57664" w:rsidRDefault="00A57664" w:rsidP="00D058BC">
      <w:pPr>
        <w:spacing w:after="0" w:line="240" w:lineRule="auto"/>
      </w:pPr>
      <w:r>
        <w:separator/>
      </w:r>
    </w:p>
  </w:endnote>
  <w:endnote w:type="continuationSeparator" w:id="0">
    <w:p w14:paraId="2C5526CC" w14:textId="77777777" w:rsidR="00A57664" w:rsidRDefault="00A57664" w:rsidP="00D0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9595602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FD4198C" w14:textId="398A7CBE" w:rsidR="00D058BC" w:rsidRPr="00D058BC" w:rsidRDefault="00D058BC">
            <w:pPr>
              <w:pStyle w:val="Footer"/>
              <w:jc w:val="center"/>
              <w:rPr>
                <w:sz w:val="20"/>
                <w:szCs w:val="20"/>
              </w:rPr>
            </w:pPr>
            <w:r w:rsidRPr="00D058BC">
              <w:rPr>
                <w:sz w:val="20"/>
                <w:szCs w:val="20"/>
              </w:rPr>
              <w:t xml:space="preserve">Page </w:t>
            </w:r>
            <w:r w:rsidRPr="00D058BC">
              <w:rPr>
                <w:b/>
                <w:bCs/>
                <w:sz w:val="20"/>
                <w:szCs w:val="20"/>
              </w:rPr>
              <w:fldChar w:fldCharType="begin"/>
            </w:r>
            <w:r w:rsidRPr="00D058BC">
              <w:rPr>
                <w:b/>
                <w:bCs/>
                <w:sz w:val="20"/>
                <w:szCs w:val="20"/>
              </w:rPr>
              <w:instrText xml:space="preserve"> PAGE </w:instrText>
            </w:r>
            <w:r w:rsidRPr="00D058BC">
              <w:rPr>
                <w:b/>
                <w:bCs/>
                <w:sz w:val="20"/>
                <w:szCs w:val="20"/>
              </w:rPr>
              <w:fldChar w:fldCharType="separate"/>
            </w:r>
            <w:r w:rsidRPr="00D058BC">
              <w:rPr>
                <w:b/>
                <w:bCs/>
                <w:noProof/>
                <w:sz w:val="20"/>
                <w:szCs w:val="20"/>
              </w:rPr>
              <w:t>2</w:t>
            </w:r>
            <w:r w:rsidRPr="00D058BC">
              <w:rPr>
                <w:b/>
                <w:bCs/>
                <w:sz w:val="20"/>
                <w:szCs w:val="20"/>
              </w:rPr>
              <w:fldChar w:fldCharType="end"/>
            </w:r>
            <w:r w:rsidRPr="00D058BC">
              <w:rPr>
                <w:sz w:val="20"/>
                <w:szCs w:val="20"/>
              </w:rPr>
              <w:t xml:space="preserve"> of </w:t>
            </w:r>
            <w:r w:rsidRPr="00D058BC">
              <w:rPr>
                <w:b/>
                <w:bCs/>
                <w:sz w:val="20"/>
                <w:szCs w:val="20"/>
              </w:rPr>
              <w:fldChar w:fldCharType="begin"/>
            </w:r>
            <w:r w:rsidRPr="00D058BC">
              <w:rPr>
                <w:b/>
                <w:bCs/>
                <w:sz w:val="20"/>
                <w:szCs w:val="20"/>
              </w:rPr>
              <w:instrText xml:space="preserve"> NUMPAGES  </w:instrText>
            </w:r>
            <w:r w:rsidRPr="00D058BC">
              <w:rPr>
                <w:b/>
                <w:bCs/>
                <w:sz w:val="20"/>
                <w:szCs w:val="20"/>
              </w:rPr>
              <w:fldChar w:fldCharType="separate"/>
            </w:r>
            <w:r w:rsidRPr="00D058BC">
              <w:rPr>
                <w:b/>
                <w:bCs/>
                <w:noProof/>
                <w:sz w:val="20"/>
                <w:szCs w:val="20"/>
              </w:rPr>
              <w:t>2</w:t>
            </w:r>
            <w:r w:rsidRPr="00D058BC">
              <w:rPr>
                <w:b/>
                <w:bCs/>
                <w:sz w:val="20"/>
                <w:szCs w:val="20"/>
              </w:rPr>
              <w:fldChar w:fldCharType="end"/>
            </w:r>
          </w:p>
        </w:sdtContent>
      </w:sdt>
    </w:sdtContent>
  </w:sdt>
  <w:p w14:paraId="5D4E4C8F" w14:textId="77777777" w:rsidR="00D058BC" w:rsidRDefault="00D0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D9FB" w14:textId="77777777" w:rsidR="00A57664" w:rsidRDefault="00A57664" w:rsidP="00D058BC">
      <w:pPr>
        <w:spacing w:after="0" w:line="240" w:lineRule="auto"/>
      </w:pPr>
      <w:r>
        <w:separator/>
      </w:r>
    </w:p>
  </w:footnote>
  <w:footnote w:type="continuationSeparator" w:id="0">
    <w:p w14:paraId="75687D3C" w14:textId="77777777" w:rsidR="00A57664" w:rsidRDefault="00A57664" w:rsidP="00D0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F626" w14:textId="58142263" w:rsidR="00D058BC" w:rsidRDefault="00D058BC" w:rsidP="00D058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459AB"/>
    <w:multiLevelType w:val="hybridMultilevel"/>
    <w:tmpl w:val="736C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93191"/>
    <w:multiLevelType w:val="hybridMultilevel"/>
    <w:tmpl w:val="9B3A76AA"/>
    <w:lvl w:ilvl="0" w:tplc="34FAD324">
      <w:start w:val="1"/>
      <w:numFmt w:val="decimal"/>
      <w:lvlText w:val="%1)"/>
      <w:lvlJc w:val="left"/>
      <w:pPr>
        <w:ind w:left="720" w:hanging="360"/>
      </w:pPr>
      <w:rPr>
        <w:b/>
        <w:bCs/>
        <w:i w:val="0"/>
        <w:i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640C9C"/>
    <w:multiLevelType w:val="hybridMultilevel"/>
    <w:tmpl w:val="D504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B6FC6"/>
    <w:multiLevelType w:val="hybridMultilevel"/>
    <w:tmpl w:val="B63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30347"/>
    <w:multiLevelType w:val="hybridMultilevel"/>
    <w:tmpl w:val="E6D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A6CDB"/>
    <w:multiLevelType w:val="hybridMultilevel"/>
    <w:tmpl w:val="CA10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565690">
    <w:abstractNumId w:val="5"/>
  </w:num>
  <w:num w:numId="2" w16cid:durableId="1675569583">
    <w:abstractNumId w:val="3"/>
  </w:num>
  <w:num w:numId="3" w16cid:durableId="1845591092">
    <w:abstractNumId w:val="0"/>
  </w:num>
  <w:num w:numId="4" w16cid:durableId="433522256">
    <w:abstractNumId w:val="4"/>
  </w:num>
  <w:num w:numId="5" w16cid:durableId="874468863">
    <w:abstractNumId w:val="2"/>
  </w:num>
  <w:num w:numId="6" w16cid:durableId="123535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BA"/>
    <w:rsid w:val="000139FC"/>
    <w:rsid w:val="00027A2B"/>
    <w:rsid w:val="000633FB"/>
    <w:rsid w:val="000B1635"/>
    <w:rsid w:val="000B2089"/>
    <w:rsid w:val="001224AE"/>
    <w:rsid w:val="00137640"/>
    <w:rsid w:val="0016538F"/>
    <w:rsid w:val="001A556C"/>
    <w:rsid w:val="001A7075"/>
    <w:rsid w:val="001D22E6"/>
    <w:rsid w:val="0022458B"/>
    <w:rsid w:val="002543CA"/>
    <w:rsid w:val="00255B01"/>
    <w:rsid w:val="002A1BED"/>
    <w:rsid w:val="002A4190"/>
    <w:rsid w:val="002A41E4"/>
    <w:rsid w:val="002C1433"/>
    <w:rsid w:val="002D2CE3"/>
    <w:rsid w:val="002E1D4E"/>
    <w:rsid w:val="00376E88"/>
    <w:rsid w:val="003C7B5F"/>
    <w:rsid w:val="003E1275"/>
    <w:rsid w:val="003E5662"/>
    <w:rsid w:val="00407ACE"/>
    <w:rsid w:val="004517DF"/>
    <w:rsid w:val="004669AC"/>
    <w:rsid w:val="00480507"/>
    <w:rsid w:val="00485008"/>
    <w:rsid w:val="004B3F7A"/>
    <w:rsid w:val="004C49E3"/>
    <w:rsid w:val="0054503E"/>
    <w:rsid w:val="005B4292"/>
    <w:rsid w:val="005B56BA"/>
    <w:rsid w:val="005E3E88"/>
    <w:rsid w:val="0060537A"/>
    <w:rsid w:val="0061292A"/>
    <w:rsid w:val="0063482B"/>
    <w:rsid w:val="00635624"/>
    <w:rsid w:val="00645A52"/>
    <w:rsid w:val="006C5D6D"/>
    <w:rsid w:val="0071664D"/>
    <w:rsid w:val="00776CCE"/>
    <w:rsid w:val="007C55B4"/>
    <w:rsid w:val="007D3B56"/>
    <w:rsid w:val="008570B7"/>
    <w:rsid w:val="00861D82"/>
    <w:rsid w:val="008655F9"/>
    <w:rsid w:val="008705B2"/>
    <w:rsid w:val="00882215"/>
    <w:rsid w:val="00883188"/>
    <w:rsid w:val="00893A87"/>
    <w:rsid w:val="0092437F"/>
    <w:rsid w:val="00934155"/>
    <w:rsid w:val="00960F37"/>
    <w:rsid w:val="009B35B1"/>
    <w:rsid w:val="00A14E4B"/>
    <w:rsid w:val="00A31B32"/>
    <w:rsid w:val="00A57664"/>
    <w:rsid w:val="00A901A1"/>
    <w:rsid w:val="00AF7BC6"/>
    <w:rsid w:val="00B16C6F"/>
    <w:rsid w:val="00BC667C"/>
    <w:rsid w:val="00BE3DB8"/>
    <w:rsid w:val="00C06F55"/>
    <w:rsid w:val="00C464FE"/>
    <w:rsid w:val="00CA71D0"/>
    <w:rsid w:val="00CB5EFE"/>
    <w:rsid w:val="00CB638C"/>
    <w:rsid w:val="00CF456E"/>
    <w:rsid w:val="00D058BC"/>
    <w:rsid w:val="00D07D14"/>
    <w:rsid w:val="00D3493D"/>
    <w:rsid w:val="00D36F79"/>
    <w:rsid w:val="00D42F7E"/>
    <w:rsid w:val="00E26A1E"/>
    <w:rsid w:val="00E3186B"/>
    <w:rsid w:val="00E35D72"/>
    <w:rsid w:val="00E424B7"/>
    <w:rsid w:val="00E87504"/>
    <w:rsid w:val="00ED760B"/>
    <w:rsid w:val="00EF0140"/>
    <w:rsid w:val="00F07BF6"/>
    <w:rsid w:val="00F55198"/>
    <w:rsid w:val="00F86B4E"/>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B25ED"/>
  <w15:chartTrackingRefBased/>
  <w15:docId w15:val="{07AED121-9D03-4D2E-A861-7F10699C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6BA"/>
    <w:rPr>
      <w:rFonts w:eastAsiaTheme="majorEastAsia" w:cstheme="majorBidi"/>
      <w:color w:val="272727" w:themeColor="text1" w:themeTint="D8"/>
    </w:rPr>
  </w:style>
  <w:style w:type="paragraph" w:styleId="Title">
    <w:name w:val="Title"/>
    <w:basedOn w:val="Normal"/>
    <w:next w:val="Normal"/>
    <w:link w:val="TitleChar"/>
    <w:uiPriority w:val="10"/>
    <w:qFormat/>
    <w:rsid w:val="005B5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6BA"/>
    <w:pPr>
      <w:spacing w:before="160"/>
      <w:jc w:val="center"/>
    </w:pPr>
    <w:rPr>
      <w:i/>
      <w:iCs/>
      <w:color w:val="404040" w:themeColor="text1" w:themeTint="BF"/>
    </w:rPr>
  </w:style>
  <w:style w:type="character" w:customStyle="1" w:styleId="QuoteChar">
    <w:name w:val="Quote Char"/>
    <w:basedOn w:val="DefaultParagraphFont"/>
    <w:link w:val="Quote"/>
    <w:uiPriority w:val="29"/>
    <w:rsid w:val="005B56BA"/>
    <w:rPr>
      <w:i/>
      <w:iCs/>
      <w:color w:val="404040" w:themeColor="text1" w:themeTint="BF"/>
    </w:rPr>
  </w:style>
  <w:style w:type="paragraph" w:styleId="ListParagraph">
    <w:name w:val="List Paragraph"/>
    <w:basedOn w:val="Normal"/>
    <w:uiPriority w:val="34"/>
    <w:qFormat/>
    <w:rsid w:val="005B56BA"/>
    <w:pPr>
      <w:ind w:left="720"/>
      <w:contextualSpacing/>
    </w:pPr>
  </w:style>
  <w:style w:type="character" w:styleId="IntenseEmphasis">
    <w:name w:val="Intense Emphasis"/>
    <w:basedOn w:val="DefaultParagraphFont"/>
    <w:uiPriority w:val="21"/>
    <w:qFormat/>
    <w:rsid w:val="005B56BA"/>
    <w:rPr>
      <w:i/>
      <w:iCs/>
      <w:color w:val="0F4761" w:themeColor="accent1" w:themeShade="BF"/>
    </w:rPr>
  </w:style>
  <w:style w:type="paragraph" w:styleId="IntenseQuote">
    <w:name w:val="Intense Quote"/>
    <w:basedOn w:val="Normal"/>
    <w:next w:val="Normal"/>
    <w:link w:val="IntenseQuoteChar"/>
    <w:uiPriority w:val="30"/>
    <w:qFormat/>
    <w:rsid w:val="005B5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6BA"/>
    <w:rPr>
      <w:i/>
      <w:iCs/>
      <w:color w:val="0F4761" w:themeColor="accent1" w:themeShade="BF"/>
    </w:rPr>
  </w:style>
  <w:style w:type="character" w:styleId="IntenseReference">
    <w:name w:val="Intense Reference"/>
    <w:basedOn w:val="DefaultParagraphFont"/>
    <w:uiPriority w:val="32"/>
    <w:qFormat/>
    <w:rsid w:val="005B56BA"/>
    <w:rPr>
      <w:b/>
      <w:bCs/>
      <w:smallCaps/>
      <w:color w:val="0F4761" w:themeColor="accent1" w:themeShade="BF"/>
      <w:spacing w:val="5"/>
    </w:rPr>
  </w:style>
  <w:style w:type="paragraph" w:styleId="NoSpacing">
    <w:name w:val="No Spacing"/>
    <w:uiPriority w:val="1"/>
    <w:qFormat/>
    <w:rsid w:val="005B4292"/>
    <w:pPr>
      <w:spacing w:after="0" w:line="240" w:lineRule="auto"/>
    </w:pPr>
  </w:style>
  <w:style w:type="paragraph" w:styleId="Header">
    <w:name w:val="header"/>
    <w:basedOn w:val="Normal"/>
    <w:link w:val="HeaderChar"/>
    <w:uiPriority w:val="99"/>
    <w:unhideWhenUsed/>
    <w:rsid w:val="00D0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8BC"/>
  </w:style>
  <w:style w:type="paragraph" w:styleId="Footer">
    <w:name w:val="footer"/>
    <w:basedOn w:val="Normal"/>
    <w:link w:val="FooterChar"/>
    <w:uiPriority w:val="99"/>
    <w:unhideWhenUsed/>
    <w:rsid w:val="00D0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8BC"/>
  </w:style>
  <w:style w:type="character" w:styleId="Hyperlink">
    <w:name w:val="Hyperlink"/>
    <w:basedOn w:val="DefaultParagraphFont"/>
    <w:uiPriority w:val="99"/>
    <w:unhideWhenUsed/>
    <w:rsid w:val="00E26A1E"/>
    <w:rPr>
      <w:color w:val="467886" w:themeColor="hyperlink"/>
      <w:u w:val="single"/>
    </w:rPr>
  </w:style>
  <w:style w:type="character" w:styleId="UnresolvedMention">
    <w:name w:val="Unresolved Mention"/>
    <w:basedOn w:val="DefaultParagraphFont"/>
    <w:uiPriority w:val="99"/>
    <w:semiHidden/>
    <w:unhideWhenUsed/>
    <w:rsid w:val="00E2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lis.virginia.gov/admincodefull/title22/agency30/chapter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E5AE-EF48-4456-B5CE-9CDFF8DD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Devin (DARS)</dc:creator>
  <cp:keywords/>
  <dc:description/>
  <cp:lastModifiedBy>Bowers, Devin (DARS)</cp:lastModifiedBy>
  <cp:revision>2</cp:revision>
  <dcterms:created xsi:type="dcterms:W3CDTF">2026-05-12T20:19:00Z</dcterms:created>
  <dcterms:modified xsi:type="dcterms:W3CDTF">2026-05-12T20:19:00Z</dcterms:modified>
</cp:coreProperties>
</file>